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B5867" w14:textId="77777777" w:rsidR="00126EEC" w:rsidRDefault="00126EEC" w:rsidP="00421CD9">
      <w:pPr>
        <w:pStyle w:val="Title"/>
        <w:ind w:left="0"/>
        <w:jc w:val="center"/>
      </w:pPr>
      <w:r>
        <w:rPr>
          <w:color w:val="2F5496"/>
        </w:rPr>
        <w:t>What</w:t>
      </w:r>
      <w:r>
        <w:rPr>
          <w:color w:val="2F5496"/>
          <w:spacing w:val="-2"/>
        </w:rPr>
        <w:t xml:space="preserve"> </w:t>
      </w:r>
      <w:r>
        <w:rPr>
          <w:color w:val="2F5496"/>
        </w:rPr>
        <w:t>is</w:t>
      </w:r>
      <w:r>
        <w:rPr>
          <w:color w:val="2F5496"/>
          <w:spacing w:val="-5"/>
        </w:rPr>
        <w:t xml:space="preserve"> </w:t>
      </w:r>
      <w:r>
        <w:rPr>
          <w:color w:val="2F5496"/>
        </w:rPr>
        <w:t>an</w:t>
      </w:r>
      <w:r>
        <w:rPr>
          <w:color w:val="2F5496"/>
          <w:spacing w:val="-5"/>
        </w:rPr>
        <w:t xml:space="preserve"> </w:t>
      </w:r>
      <w:r>
        <w:rPr>
          <w:color w:val="2F5496"/>
        </w:rPr>
        <w:t>Urgent</w:t>
      </w:r>
      <w:r>
        <w:rPr>
          <w:color w:val="2F5496"/>
          <w:spacing w:val="-2"/>
        </w:rPr>
        <w:t xml:space="preserve"> </w:t>
      </w:r>
      <w:r>
        <w:rPr>
          <w:color w:val="2F5496"/>
        </w:rPr>
        <w:t>and</w:t>
      </w:r>
      <w:r>
        <w:rPr>
          <w:color w:val="2F5496"/>
          <w:spacing w:val="-5"/>
        </w:rPr>
        <w:t xml:space="preserve"> </w:t>
      </w:r>
      <w:r>
        <w:rPr>
          <w:color w:val="2F5496"/>
        </w:rPr>
        <w:t>Primary</w:t>
      </w:r>
      <w:r>
        <w:rPr>
          <w:color w:val="2F5496"/>
          <w:spacing w:val="-3"/>
        </w:rPr>
        <w:t xml:space="preserve"> </w:t>
      </w:r>
      <w:r>
        <w:rPr>
          <w:color w:val="2F5496"/>
        </w:rPr>
        <w:t>Care</w:t>
      </w:r>
      <w:r>
        <w:rPr>
          <w:color w:val="2F5496"/>
          <w:spacing w:val="-5"/>
        </w:rPr>
        <w:t xml:space="preserve"> </w:t>
      </w:r>
      <w:r>
        <w:rPr>
          <w:color w:val="2F5496"/>
        </w:rPr>
        <w:t>Centre?</w:t>
      </w:r>
    </w:p>
    <w:p w14:paraId="0508BD36" w14:textId="77777777" w:rsidR="00126EEC" w:rsidRDefault="00126EEC" w:rsidP="00126EEC">
      <w:r>
        <w:t xml:space="preserve"> </w:t>
      </w:r>
    </w:p>
    <w:p w14:paraId="3B4F7884" w14:textId="6C3D5906" w:rsidR="00126EEC" w:rsidRPr="00421CD9" w:rsidRDefault="00421CD9" w:rsidP="00421CD9">
      <w:pPr>
        <w:spacing w:before="253"/>
        <w:rPr>
          <w:b/>
          <w:sz w:val="28"/>
        </w:rPr>
      </w:pPr>
      <w:r>
        <w:rPr>
          <w:b/>
          <w:color w:val="44546A"/>
          <w:sz w:val="28"/>
        </w:rPr>
        <w:t>Overview</w:t>
      </w:r>
    </w:p>
    <w:p w14:paraId="72CF26C2" w14:textId="27F6EE94" w:rsidR="00126EEC" w:rsidRPr="00421CD9" w:rsidRDefault="00126EEC" w:rsidP="00126EEC">
      <w:pPr>
        <w:rPr>
          <w:rFonts w:ascii="Calibri" w:eastAsia="Calibri" w:hAnsi="Calibri" w:cs="Calibri"/>
          <w:sz w:val="24"/>
          <w:lang w:val="en-US"/>
        </w:rPr>
      </w:pPr>
      <w:r w:rsidRPr="00421CD9">
        <w:rPr>
          <w:rFonts w:ascii="Calibri" w:eastAsia="Calibri" w:hAnsi="Calibri" w:cs="Calibri"/>
          <w:sz w:val="24"/>
          <w:lang w:val="en-US"/>
        </w:rPr>
        <w:t xml:space="preserve">Urgent and Primary Care Centres (UPCCs) are an important piece of our primary and community care strategy. They were first introduced to the province in 2018, with the creation of </w:t>
      </w:r>
      <w:r w:rsidR="00B60A5E">
        <w:rPr>
          <w:rFonts w:ascii="Calibri" w:eastAsia="Calibri" w:hAnsi="Calibri" w:cs="Calibri"/>
          <w:sz w:val="24"/>
          <w:lang w:val="en-US"/>
        </w:rPr>
        <w:t>the first five</w:t>
      </w:r>
      <w:r w:rsidRPr="00421CD9">
        <w:rPr>
          <w:rFonts w:ascii="Calibri" w:eastAsia="Calibri" w:hAnsi="Calibri" w:cs="Calibri"/>
          <w:sz w:val="24"/>
          <w:lang w:val="en-US"/>
        </w:rPr>
        <w:t xml:space="preserve"> UPCCs in the West Shore (Langford), Vancouver</w:t>
      </w:r>
      <w:r w:rsidR="00B60A5E">
        <w:rPr>
          <w:rFonts w:ascii="Calibri" w:eastAsia="Calibri" w:hAnsi="Calibri" w:cs="Calibri"/>
          <w:sz w:val="24"/>
          <w:lang w:val="en-US"/>
        </w:rPr>
        <w:t xml:space="preserve"> City Centre</w:t>
      </w:r>
      <w:r w:rsidRPr="00421CD9">
        <w:rPr>
          <w:rFonts w:ascii="Calibri" w:eastAsia="Calibri" w:hAnsi="Calibri" w:cs="Calibri"/>
          <w:sz w:val="24"/>
          <w:lang w:val="en-US"/>
        </w:rPr>
        <w:t xml:space="preserve">, Quesnel, </w:t>
      </w:r>
      <w:r w:rsidR="00B60A5E">
        <w:rPr>
          <w:rFonts w:ascii="Calibri" w:eastAsia="Calibri" w:hAnsi="Calibri" w:cs="Calibri"/>
          <w:sz w:val="24"/>
          <w:lang w:val="en-US"/>
        </w:rPr>
        <w:t xml:space="preserve">North </w:t>
      </w:r>
      <w:r w:rsidRPr="00421CD9">
        <w:rPr>
          <w:rFonts w:ascii="Calibri" w:eastAsia="Calibri" w:hAnsi="Calibri" w:cs="Calibri"/>
          <w:sz w:val="24"/>
          <w:lang w:val="en-US"/>
        </w:rPr>
        <w:t>Surrey</w:t>
      </w:r>
      <w:r w:rsidR="00B60A5E">
        <w:rPr>
          <w:rFonts w:ascii="Calibri" w:eastAsia="Calibri" w:hAnsi="Calibri" w:cs="Calibri"/>
          <w:sz w:val="24"/>
          <w:lang w:val="en-US"/>
        </w:rPr>
        <w:t>,</w:t>
      </w:r>
      <w:r w:rsidRPr="00421CD9">
        <w:rPr>
          <w:rFonts w:ascii="Calibri" w:eastAsia="Calibri" w:hAnsi="Calibri" w:cs="Calibri"/>
          <w:sz w:val="24"/>
          <w:lang w:val="en-US"/>
        </w:rPr>
        <w:t xml:space="preserve"> and Kamloops.</w:t>
      </w:r>
      <w:r w:rsidR="00B60A5E">
        <w:rPr>
          <w:rFonts w:ascii="Calibri" w:eastAsia="Calibri" w:hAnsi="Calibri" w:cs="Calibri"/>
          <w:sz w:val="24"/>
          <w:lang w:val="en-US"/>
        </w:rPr>
        <w:t xml:space="preserve"> </w:t>
      </w:r>
      <w:r w:rsidR="00B60A5E" w:rsidRPr="00B60A5E">
        <w:rPr>
          <w:sz w:val="24"/>
          <w:szCs w:val="24"/>
        </w:rPr>
        <w:t>Since this time, each Health Authority has expanded the number of UPCCs across the province to reach more and more people in British Columbia who need access to both urgent and longitudinal primary care.</w:t>
      </w:r>
    </w:p>
    <w:p w14:paraId="232FEA79" w14:textId="6A1419C3" w:rsidR="00421CD9" w:rsidRPr="00421CD9" w:rsidRDefault="00126EEC" w:rsidP="00126EEC">
      <w:pPr>
        <w:rPr>
          <w:rFonts w:ascii="Calibri" w:eastAsia="Calibri" w:hAnsi="Calibri" w:cs="Calibri"/>
          <w:sz w:val="24"/>
          <w:lang w:val="en-US"/>
        </w:rPr>
      </w:pPr>
      <w:r w:rsidRPr="00421CD9">
        <w:rPr>
          <w:rFonts w:ascii="Calibri" w:eastAsia="Calibri" w:hAnsi="Calibri" w:cs="Calibri"/>
          <w:sz w:val="24"/>
          <w:lang w:val="en-US"/>
        </w:rPr>
        <w:t xml:space="preserve">The goal of UPCCs is to provide a flexible resource to meet both the urgent </w:t>
      </w:r>
      <w:r w:rsidR="007C651A">
        <w:rPr>
          <w:rFonts w:ascii="Calibri" w:eastAsia="Calibri" w:hAnsi="Calibri" w:cs="Calibri"/>
          <w:sz w:val="24"/>
          <w:lang w:val="en-US"/>
        </w:rPr>
        <w:t xml:space="preserve">unplanned </w:t>
      </w:r>
      <w:r w:rsidRPr="00421CD9">
        <w:rPr>
          <w:rFonts w:ascii="Calibri" w:eastAsia="Calibri" w:hAnsi="Calibri" w:cs="Calibri"/>
          <w:sz w:val="24"/>
          <w:lang w:val="en-US"/>
        </w:rPr>
        <w:t xml:space="preserve">and ongoing </w:t>
      </w:r>
      <w:r w:rsidR="007C651A">
        <w:rPr>
          <w:rFonts w:ascii="Calibri" w:eastAsia="Calibri" w:hAnsi="Calibri" w:cs="Calibri"/>
          <w:sz w:val="24"/>
          <w:lang w:val="en-US"/>
        </w:rPr>
        <w:t xml:space="preserve">planned </w:t>
      </w:r>
      <w:r w:rsidRPr="00421CD9">
        <w:rPr>
          <w:rFonts w:ascii="Calibri" w:eastAsia="Calibri" w:hAnsi="Calibri" w:cs="Calibri"/>
          <w:sz w:val="24"/>
          <w:lang w:val="en-US"/>
        </w:rPr>
        <w:t xml:space="preserve">primary care needs of people in </w:t>
      </w:r>
      <w:r w:rsidR="007C651A">
        <w:rPr>
          <w:rFonts w:ascii="Calibri" w:eastAsia="Calibri" w:hAnsi="Calibri" w:cs="Calibri"/>
          <w:sz w:val="24"/>
          <w:lang w:val="en-US"/>
        </w:rPr>
        <w:t xml:space="preserve">select </w:t>
      </w:r>
      <w:r w:rsidRPr="00421CD9">
        <w:rPr>
          <w:rFonts w:ascii="Calibri" w:eastAsia="Calibri" w:hAnsi="Calibri" w:cs="Calibri"/>
          <w:sz w:val="24"/>
          <w:lang w:val="en-US"/>
        </w:rPr>
        <w:t xml:space="preserve">communities (primarily in </w:t>
      </w:r>
      <w:r w:rsidR="000B16BB">
        <w:rPr>
          <w:rFonts w:ascii="Calibri" w:eastAsia="Calibri" w:hAnsi="Calibri" w:cs="Calibri"/>
          <w:sz w:val="24"/>
          <w:lang w:val="en-US"/>
        </w:rPr>
        <w:t>metro/</w:t>
      </w:r>
      <w:r w:rsidRPr="00421CD9">
        <w:rPr>
          <w:rFonts w:ascii="Calibri" w:eastAsia="Calibri" w:hAnsi="Calibri" w:cs="Calibri"/>
          <w:sz w:val="24"/>
          <w:lang w:val="en-US"/>
        </w:rPr>
        <w:t xml:space="preserve">urban </w:t>
      </w:r>
      <w:r w:rsidR="000B16BB">
        <w:rPr>
          <w:rFonts w:ascii="Calibri" w:eastAsia="Calibri" w:hAnsi="Calibri" w:cs="Calibri"/>
          <w:sz w:val="24"/>
          <w:lang w:val="en-US"/>
        </w:rPr>
        <w:t>area</w:t>
      </w:r>
      <w:r w:rsidR="000B16BB" w:rsidRPr="00421CD9">
        <w:rPr>
          <w:rFonts w:ascii="Calibri" w:eastAsia="Calibri" w:hAnsi="Calibri" w:cs="Calibri"/>
          <w:sz w:val="24"/>
          <w:lang w:val="en-US"/>
        </w:rPr>
        <w:t>s</w:t>
      </w:r>
      <w:r w:rsidRPr="00421CD9">
        <w:rPr>
          <w:rFonts w:ascii="Calibri" w:eastAsia="Calibri" w:hAnsi="Calibri" w:cs="Calibri"/>
          <w:sz w:val="24"/>
          <w:lang w:val="en-US"/>
        </w:rPr>
        <w:t>) across the province</w:t>
      </w:r>
      <w:r w:rsidR="007C651A">
        <w:rPr>
          <w:rFonts w:ascii="Calibri" w:eastAsia="Calibri" w:hAnsi="Calibri" w:cs="Calibri"/>
          <w:sz w:val="24"/>
          <w:lang w:val="en-US"/>
        </w:rPr>
        <w:t xml:space="preserve"> by offering a full-service facility providing urgent, non-emergency comprehensive primary care to people who need medical attention within 12-24 hours through the delivery of team-based primary care</w:t>
      </w:r>
      <w:r w:rsidRPr="00421CD9">
        <w:rPr>
          <w:rFonts w:ascii="Calibri" w:eastAsia="Calibri" w:hAnsi="Calibri" w:cs="Calibri"/>
          <w:sz w:val="24"/>
          <w:lang w:val="en-US"/>
        </w:rPr>
        <w:t>. UPCCs will work to address several key problems currently faced by patients and health care providers:</w:t>
      </w:r>
    </w:p>
    <w:p w14:paraId="47B9EDA6" w14:textId="4E001696" w:rsidR="00421CD9" w:rsidRDefault="00421CD9" w:rsidP="00421CD9">
      <w:pPr>
        <w:pStyle w:val="ListParagraph"/>
        <w:numPr>
          <w:ilvl w:val="0"/>
          <w:numId w:val="1"/>
        </w:numPr>
        <w:tabs>
          <w:tab w:val="left" w:pos="972"/>
        </w:tabs>
        <w:spacing w:before="159" w:line="302" w:lineRule="auto"/>
        <w:rPr>
          <w:sz w:val="24"/>
        </w:rPr>
      </w:pPr>
      <w:r>
        <w:rPr>
          <w:sz w:val="24"/>
        </w:rPr>
        <w:t>Many</w:t>
      </w:r>
      <w:r>
        <w:rPr>
          <w:spacing w:val="-2"/>
          <w:sz w:val="24"/>
        </w:rPr>
        <w:t xml:space="preserve"> </w:t>
      </w:r>
      <w:r>
        <w:rPr>
          <w:sz w:val="24"/>
        </w:rPr>
        <w:t>people</w:t>
      </w:r>
      <w:r>
        <w:rPr>
          <w:spacing w:val="-2"/>
          <w:sz w:val="24"/>
        </w:rPr>
        <w:t xml:space="preserve"> </w:t>
      </w:r>
      <w:r>
        <w:rPr>
          <w:sz w:val="24"/>
        </w:rPr>
        <w:t>do</w:t>
      </w:r>
      <w:r>
        <w:rPr>
          <w:spacing w:val="-6"/>
          <w:sz w:val="24"/>
        </w:rPr>
        <w:t xml:space="preserve"> </w:t>
      </w:r>
      <w:r>
        <w:rPr>
          <w:sz w:val="24"/>
        </w:rPr>
        <w:t>not</w:t>
      </w:r>
      <w:r>
        <w:rPr>
          <w:spacing w:val="-2"/>
          <w:sz w:val="24"/>
        </w:rPr>
        <w:t xml:space="preserve"> </w:t>
      </w:r>
      <w:r>
        <w:rPr>
          <w:sz w:val="24"/>
        </w:rPr>
        <w:t>have</w:t>
      </w:r>
      <w:r>
        <w:rPr>
          <w:spacing w:val="-2"/>
          <w:sz w:val="24"/>
        </w:rPr>
        <w:t xml:space="preserve"> </w:t>
      </w:r>
      <w:r>
        <w:rPr>
          <w:sz w:val="24"/>
        </w:rPr>
        <w:t>a</w:t>
      </w:r>
      <w:r>
        <w:rPr>
          <w:spacing w:val="1"/>
          <w:sz w:val="24"/>
        </w:rPr>
        <w:t xml:space="preserve"> </w:t>
      </w:r>
      <w:r>
        <w:rPr>
          <w:sz w:val="24"/>
        </w:rPr>
        <w:t>regular</w:t>
      </w:r>
      <w:r>
        <w:rPr>
          <w:spacing w:val="-5"/>
          <w:sz w:val="24"/>
        </w:rPr>
        <w:t xml:space="preserve"> </w:t>
      </w:r>
      <w:r>
        <w:rPr>
          <w:sz w:val="24"/>
        </w:rPr>
        <w:t>family</w:t>
      </w:r>
      <w:r>
        <w:rPr>
          <w:spacing w:val="-2"/>
          <w:sz w:val="24"/>
        </w:rPr>
        <w:t xml:space="preserve"> </w:t>
      </w:r>
      <w:r>
        <w:rPr>
          <w:sz w:val="24"/>
        </w:rPr>
        <w:t>physician</w:t>
      </w:r>
      <w:r>
        <w:rPr>
          <w:spacing w:val="-4"/>
          <w:sz w:val="24"/>
        </w:rPr>
        <w:t xml:space="preserve"> </w:t>
      </w:r>
      <w:r>
        <w:rPr>
          <w:sz w:val="24"/>
        </w:rPr>
        <w:t>(</w:t>
      </w:r>
      <w:r w:rsidR="000B16BB">
        <w:rPr>
          <w:sz w:val="24"/>
        </w:rPr>
        <w:t>F</w:t>
      </w:r>
      <w:r>
        <w:rPr>
          <w:sz w:val="24"/>
        </w:rPr>
        <w:t>P)</w:t>
      </w:r>
      <w:r>
        <w:rPr>
          <w:spacing w:val="-4"/>
          <w:sz w:val="24"/>
        </w:rPr>
        <w:t xml:space="preserve"> </w:t>
      </w:r>
      <w:r>
        <w:rPr>
          <w:sz w:val="24"/>
        </w:rPr>
        <w:t>or</w:t>
      </w:r>
      <w:r>
        <w:rPr>
          <w:spacing w:val="-1"/>
          <w:sz w:val="24"/>
        </w:rPr>
        <w:t xml:space="preserve"> </w:t>
      </w:r>
      <w:r>
        <w:rPr>
          <w:sz w:val="24"/>
        </w:rPr>
        <w:t>nurse</w:t>
      </w:r>
      <w:r>
        <w:rPr>
          <w:spacing w:val="-2"/>
          <w:sz w:val="24"/>
        </w:rPr>
        <w:t xml:space="preserve"> </w:t>
      </w:r>
      <w:r>
        <w:rPr>
          <w:sz w:val="24"/>
        </w:rPr>
        <w:t>practitioner</w:t>
      </w:r>
      <w:r>
        <w:rPr>
          <w:spacing w:val="-5"/>
          <w:sz w:val="24"/>
        </w:rPr>
        <w:t xml:space="preserve"> </w:t>
      </w:r>
      <w:r>
        <w:rPr>
          <w:sz w:val="24"/>
        </w:rPr>
        <w:t>(NP),</w:t>
      </w:r>
      <w:r w:rsidR="001874C8">
        <w:rPr>
          <w:sz w:val="24"/>
        </w:rPr>
        <w:t xml:space="preserve"> and as a result they seek care in an emergency department when their illness or injury could have been treated in the community. </w:t>
      </w:r>
    </w:p>
    <w:p w14:paraId="42DEE520" w14:textId="70A776AA" w:rsidR="00421CD9" w:rsidRDefault="00421CD9" w:rsidP="00421CD9">
      <w:pPr>
        <w:pStyle w:val="ListParagraph"/>
        <w:numPr>
          <w:ilvl w:val="0"/>
          <w:numId w:val="1"/>
        </w:numPr>
        <w:tabs>
          <w:tab w:val="left" w:pos="972"/>
        </w:tabs>
        <w:spacing w:before="0" w:line="300" w:lineRule="auto"/>
        <w:ind w:right="337"/>
        <w:rPr>
          <w:sz w:val="24"/>
        </w:rPr>
      </w:pPr>
      <w:r>
        <w:rPr>
          <w:sz w:val="24"/>
        </w:rPr>
        <w:t>People</w:t>
      </w:r>
      <w:r>
        <w:rPr>
          <w:spacing w:val="-3"/>
          <w:sz w:val="24"/>
        </w:rPr>
        <w:t xml:space="preserve"> </w:t>
      </w:r>
      <w:r>
        <w:rPr>
          <w:sz w:val="24"/>
        </w:rPr>
        <w:t>go</w:t>
      </w:r>
      <w:r>
        <w:rPr>
          <w:spacing w:val="-5"/>
          <w:sz w:val="24"/>
        </w:rPr>
        <w:t xml:space="preserve"> </w:t>
      </w:r>
      <w:r>
        <w:rPr>
          <w:sz w:val="24"/>
        </w:rPr>
        <w:t>to</w:t>
      </w:r>
      <w:r>
        <w:rPr>
          <w:spacing w:val="-5"/>
          <w:sz w:val="24"/>
        </w:rPr>
        <w:t xml:space="preserve"> </w:t>
      </w:r>
      <w:r>
        <w:rPr>
          <w:sz w:val="24"/>
        </w:rPr>
        <w:t>the</w:t>
      </w:r>
      <w:r>
        <w:rPr>
          <w:spacing w:val="-2"/>
          <w:sz w:val="24"/>
        </w:rPr>
        <w:t xml:space="preserve"> </w:t>
      </w:r>
      <w:r>
        <w:rPr>
          <w:sz w:val="24"/>
        </w:rPr>
        <w:t>emergency</w:t>
      </w:r>
      <w:r>
        <w:rPr>
          <w:spacing w:val="-1"/>
          <w:sz w:val="24"/>
        </w:rPr>
        <w:t xml:space="preserve"> </w:t>
      </w:r>
      <w:r>
        <w:rPr>
          <w:sz w:val="24"/>
        </w:rPr>
        <w:t>department</w:t>
      </w:r>
      <w:r>
        <w:rPr>
          <w:spacing w:val="-2"/>
          <w:sz w:val="24"/>
        </w:rPr>
        <w:t xml:space="preserve"> </w:t>
      </w:r>
      <w:r>
        <w:rPr>
          <w:sz w:val="24"/>
        </w:rPr>
        <w:t>when</w:t>
      </w:r>
      <w:r>
        <w:rPr>
          <w:spacing w:val="1"/>
          <w:sz w:val="24"/>
        </w:rPr>
        <w:t xml:space="preserve"> </w:t>
      </w:r>
      <w:r>
        <w:rPr>
          <w:sz w:val="24"/>
        </w:rPr>
        <w:t>they</w:t>
      </w:r>
      <w:r>
        <w:rPr>
          <w:spacing w:val="-1"/>
          <w:sz w:val="24"/>
        </w:rPr>
        <w:t xml:space="preserve"> </w:t>
      </w:r>
      <w:r>
        <w:rPr>
          <w:sz w:val="24"/>
        </w:rPr>
        <w:t>have</w:t>
      </w:r>
      <w:r>
        <w:rPr>
          <w:spacing w:val="-3"/>
          <w:sz w:val="24"/>
        </w:rPr>
        <w:t xml:space="preserve"> </w:t>
      </w:r>
      <w:r>
        <w:rPr>
          <w:sz w:val="24"/>
        </w:rPr>
        <w:t>a</w:t>
      </w:r>
      <w:r>
        <w:rPr>
          <w:spacing w:val="-3"/>
          <w:sz w:val="24"/>
        </w:rPr>
        <w:t xml:space="preserve"> </w:t>
      </w:r>
      <w:r>
        <w:rPr>
          <w:sz w:val="24"/>
        </w:rPr>
        <w:t>regular</w:t>
      </w:r>
      <w:r>
        <w:rPr>
          <w:spacing w:val="-5"/>
          <w:sz w:val="24"/>
        </w:rPr>
        <w:t xml:space="preserve"> </w:t>
      </w:r>
      <w:r>
        <w:rPr>
          <w:sz w:val="24"/>
        </w:rPr>
        <w:t>provider, but</w:t>
      </w:r>
      <w:r>
        <w:rPr>
          <w:spacing w:val="-2"/>
          <w:sz w:val="24"/>
        </w:rPr>
        <w:t xml:space="preserve"> </w:t>
      </w:r>
      <w:r>
        <w:rPr>
          <w:sz w:val="24"/>
        </w:rPr>
        <w:t>are</w:t>
      </w:r>
      <w:r>
        <w:rPr>
          <w:spacing w:val="-2"/>
          <w:sz w:val="24"/>
        </w:rPr>
        <w:t xml:space="preserve"> </w:t>
      </w:r>
      <w:r w:rsidR="001874C8">
        <w:rPr>
          <w:spacing w:val="3"/>
          <w:sz w:val="24"/>
        </w:rPr>
        <w:t>un</w:t>
      </w:r>
      <w:r>
        <w:rPr>
          <w:sz w:val="24"/>
        </w:rPr>
        <w:t>able</w:t>
      </w:r>
      <w:r>
        <w:rPr>
          <w:spacing w:val="-2"/>
          <w:sz w:val="24"/>
        </w:rPr>
        <w:t xml:space="preserve"> </w:t>
      </w:r>
      <w:r>
        <w:rPr>
          <w:sz w:val="24"/>
        </w:rPr>
        <w:t>to</w:t>
      </w:r>
      <w:r>
        <w:rPr>
          <w:spacing w:val="-6"/>
          <w:sz w:val="24"/>
        </w:rPr>
        <w:t xml:space="preserve"> </w:t>
      </w:r>
      <w:r>
        <w:rPr>
          <w:sz w:val="24"/>
        </w:rPr>
        <w:t>get</w:t>
      </w:r>
      <w:r>
        <w:rPr>
          <w:spacing w:val="-2"/>
          <w:sz w:val="24"/>
        </w:rPr>
        <w:t xml:space="preserve"> </w:t>
      </w:r>
      <w:proofErr w:type="gramStart"/>
      <w:r>
        <w:rPr>
          <w:sz w:val="24"/>
        </w:rPr>
        <w:t>a</w:t>
      </w:r>
      <w:r w:rsidR="001874C8">
        <w:rPr>
          <w:sz w:val="24"/>
        </w:rPr>
        <w:t xml:space="preserve"> </w:t>
      </w:r>
      <w:r>
        <w:rPr>
          <w:spacing w:val="-51"/>
          <w:sz w:val="24"/>
        </w:rPr>
        <w:t xml:space="preserve"> </w:t>
      </w:r>
      <w:r>
        <w:rPr>
          <w:sz w:val="24"/>
        </w:rPr>
        <w:t>same</w:t>
      </w:r>
      <w:proofErr w:type="gramEnd"/>
      <w:r>
        <w:rPr>
          <w:sz w:val="24"/>
        </w:rPr>
        <w:t>-day</w:t>
      </w:r>
      <w:r>
        <w:rPr>
          <w:spacing w:val="-1"/>
          <w:sz w:val="24"/>
        </w:rPr>
        <w:t xml:space="preserve"> </w:t>
      </w:r>
      <w:r>
        <w:rPr>
          <w:sz w:val="24"/>
        </w:rPr>
        <w:t>or</w:t>
      </w:r>
      <w:r>
        <w:rPr>
          <w:spacing w:val="-4"/>
          <w:sz w:val="24"/>
        </w:rPr>
        <w:t xml:space="preserve"> </w:t>
      </w:r>
      <w:r>
        <w:rPr>
          <w:sz w:val="24"/>
        </w:rPr>
        <w:t>next</w:t>
      </w:r>
      <w:r>
        <w:rPr>
          <w:spacing w:val="-2"/>
          <w:sz w:val="24"/>
        </w:rPr>
        <w:t xml:space="preserve"> </w:t>
      </w:r>
      <w:r>
        <w:rPr>
          <w:sz w:val="24"/>
        </w:rPr>
        <w:t>day appointment</w:t>
      </w:r>
      <w:r>
        <w:rPr>
          <w:spacing w:val="-2"/>
          <w:sz w:val="24"/>
        </w:rPr>
        <w:t xml:space="preserve"> </w:t>
      </w:r>
      <w:r>
        <w:rPr>
          <w:sz w:val="24"/>
        </w:rPr>
        <w:t>when</w:t>
      </w:r>
      <w:r>
        <w:rPr>
          <w:spacing w:val="-3"/>
          <w:sz w:val="24"/>
        </w:rPr>
        <w:t xml:space="preserve"> </w:t>
      </w:r>
      <w:r>
        <w:rPr>
          <w:sz w:val="24"/>
        </w:rPr>
        <w:t>unexpected</w:t>
      </w:r>
      <w:r>
        <w:rPr>
          <w:spacing w:val="-4"/>
          <w:sz w:val="24"/>
        </w:rPr>
        <w:t xml:space="preserve"> </w:t>
      </w:r>
      <w:r>
        <w:rPr>
          <w:sz w:val="24"/>
        </w:rPr>
        <w:t>urgent</w:t>
      </w:r>
      <w:r>
        <w:rPr>
          <w:spacing w:val="-1"/>
          <w:sz w:val="24"/>
        </w:rPr>
        <w:t xml:space="preserve"> </w:t>
      </w:r>
      <w:r>
        <w:rPr>
          <w:sz w:val="24"/>
        </w:rPr>
        <w:t>medical issues arise.</w:t>
      </w:r>
    </w:p>
    <w:p w14:paraId="51CCB964" w14:textId="4CD55476" w:rsidR="00421CD9" w:rsidRPr="00421CD9" w:rsidRDefault="00421CD9" w:rsidP="00421CD9">
      <w:pPr>
        <w:pStyle w:val="ListParagraph"/>
        <w:numPr>
          <w:ilvl w:val="0"/>
          <w:numId w:val="1"/>
        </w:numPr>
        <w:tabs>
          <w:tab w:val="left" w:pos="972"/>
        </w:tabs>
        <w:spacing w:before="0" w:after="120" w:line="300" w:lineRule="auto"/>
        <w:ind w:right="366"/>
        <w:jc w:val="both"/>
        <w:rPr>
          <w:sz w:val="24"/>
        </w:rPr>
      </w:pPr>
      <w:r>
        <w:rPr>
          <w:sz w:val="24"/>
        </w:rPr>
        <w:t>Physicians</w:t>
      </w:r>
      <w:r>
        <w:rPr>
          <w:spacing w:val="-1"/>
          <w:sz w:val="24"/>
        </w:rPr>
        <w:t xml:space="preserve"> </w:t>
      </w:r>
      <w:r>
        <w:rPr>
          <w:sz w:val="24"/>
        </w:rPr>
        <w:t>and</w:t>
      </w:r>
      <w:r>
        <w:rPr>
          <w:spacing w:val="-4"/>
          <w:sz w:val="24"/>
        </w:rPr>
        <w:t xml:space="preserve"> </w:t>
      </w:r>
      <w:r>
        <w:rPr>
          <w:sz w:val="24"/>
        </w:rPr>
        <w:t>health</w:t>
      </w:r>
      <w:r>
        <w:rPr>
          <w:spacing w:val="-3"/>
          <w:sz w:val="24"/>
        </w:rPr>
        <w:t xml:space="preserve"> </w:t>
      </w:r>
      <w:r>
        <w:rPr>
          <w:sz w:val="24"/>
        </w:rPr>
        <w:t>care</w:t>
      </w:r>
      <w:r>
        <w:rPr>
          <w:spacing w:val="-2"/>
          <w:sz w:val="24"/>
        </w:rPr>
        <w:t xml:space="preserve"> </w:t>
      </w:r>
      <w:r>
        <w:rPr>
          <w:sz w:val="24"/>
        </w:rPr>
        <w:t>providers</w:t>
      </w:r>
      <w:r>
        <w:rPr>
          <w:spacing w:val="-1"/>
          <w:sz w:val="24"/>
        </w:rPr>
        <w:t xml:space="preserve"> </w:t>
      </w:r>
      <w:r>
        <w:rPr>
          <w:sz w:val="24"/>
        </w:rPr>
        <w:t>are</w:t>
      </w:r>
      <w:r>
        <w:rPr>
          <w:spacing w:val="-1"/>
          <w:sz w:val="24"/>
        </w:rPr>
        <w:t xml:space="preserve"> </w:t>
      </w:r>
      <w:r>
        <w:rPr>
          <w:sz w:val="24"/>
        </w:rPr>
        <w:t>unable</w:t>
      </w:r>
      <w:r>
        <w:rPr>
          <w:spacing w:val="-2"/>
          <w:sz w:val="24"/>
        </w:rPr>
        <w:t xml:space="preserve"> </w:t>
      </w:r>
      <w:r>
        <w:rPr>
          <w:sz w:val="24"/>
        </w:rPr>
        <w:t>to</w:t>
      </w:r>
      <w:r>
        <w:rPr>
          <w:spacing w:val="-4"/>
          <w:sz w:val="24"/>
        </w:rPr>
        <w:t xml:space="preserve"> </w:t>
      </w:r>
      <w:r>
        <w:rPr>
          <w:sz w:val="24"/>
        </w:rPr>
        <w:t>add</w:t>
      </w:r>
      <w:r>
        <w:rPr>
          <w:spacing w:val="-4"/>
          <w:sz w:val="24"/>
        </w:rPr>
        <w:t xml:space="preserve"> </w:t>
      </w:r>
      <w:r>
        <w:rPr>
          <w:sz w:val="24"/>
        </w:rPr>
        <w:t>team-based</w:t>
      </w:r>
      <w:r>
        <w:rPr>
          <w:spacing w:val="-3"/>
          <w:sz w:val="24"/>
        </w:rPr>
        <w:t xml:space="preserve"> </w:t>
      </w:r>
      <w:r>
        <w:rPr>
          <w:sz w:val="24"/>
        </w:rPr>
        <w:t>capacity</w:t>
      </w:r>
      <w:r>
        <w:rPr>
          <w:spacing w:val="-1"/>
          <w:sz w:val="24"/>
        </w:rPr>
        <w:t xml:space="preserve"> </w:t>
      </w:r>
      <w:r>
        <w:rPr>
          <w:sz w:val="24"/>
        </w:rPr>
        <w:t>to</w:t>
      </w:r>
      <w:r>
        <w:rPr>
          <w:spacing w:val="-5"/>
          <w:sz w:val="24"/>
        </w:rPr>
        <w:t xml:space="preserve"> </w:t>
      </w:r>
      <w:r>
        <w:rPr>
          <w:sz w:val="24"/>
        </w:rPr>
        <w:t>their</w:t>
      </w:r>
      <w:r>
        <w:rPr>
          <w:spacing w:val="-4"/>
          <w:sz w:val="24"/>
        </w:rPr>
        <w:t xml:space="preserve"> </w:t>
      </w:r>
      <w:r>
        <w:rPr>
          <w:sz w:val="24"/>
        </w:rPr>
        <w:t>clinics</w:t>
      </w:r>
      <w:r w:rsidR="001874C8">
        <w:rPr>
          <w:sz w:val="24"/>
        </w:rPr>
        <w:t xml:space="preserve"> (i.e., a Registered Nurse or other allied health care provider) because their current space or lease arrangements do not allow for expansion. </w:t>
      </w:r>
    </w:p>
    <w:p w14:paraId="532927B4" w14:textId="7A967D12" w:rsidR="00126EEC" w:rsidRPr="00421CD9" w:rsidRDefault="00126EEC" w:rsidP="00126EEC">
      <w:pPr>
        <w:rPr>
          <w:rFonts w:ascii="Calibri" w:eastAsia="Calibri" w:hAnsi="Calibri" w:cs="Calibri"/>
          <w:sz w:val="24"/>
          <w:lang w:val="en-US"/>
        </w:rPr>
      </w:pPr>
      <w:r w:rsidRPr="00421CD9">
        <w:rPr>
          <w:rFonts w:ascii="Calibri" w:eastAsia="Calibri" w:hAnsi="Calibri" w:cs="Calibri"/>
          <w:sz w:val="24"/>
          <w:lang w:val="en-US"/>
        </w:rPr>
        <w:t xml:space="preserve">UPCCs will help to address all these challenges by serving three main purposes. They will provide </w:t>
      </w:r>
      <w:r w:rsidR="007C651A">
        <w:rPr>
          <w:rFonts w:ascii="Calibri" w:eastAsia="Calibri" w:hAnsi="Calibri" w:cs="Calibri"/>
          <w:sz w:val="24"/>
          <w:lang w:val="en-US"/>
        </w:rPr>
        <w:t>urgent, non-emergency comprehensive primary care to people who need medical attention within 12-24 hours</w:t>
      </w:r>
      <w:r w:rsidRPr="00421CD9">
        <w:rPr>
          <w:rFonts w:ascii="Calibri" w:eastAsia="Calibri" w:hAnsi="Calibri" w:cs="Calibri"/>
          <w:sz w:val="24"/>
          <w:lang w:val="en-US"/>
        </w:rPr>
        <w:t xml:space="preserve">, but do not need the level of service found in an emergency department. They will have net new capacity for attaching patients to a </w:t>
      </w:r>
      <w:r w:rsidR="001874C8">
        <w:rPr>
          <w:rFonts w:ascii="Calibri" w:eastAsia="Calibri" w:hAnsi="Calibri" w:cs="Calibri"/>
          <w:sz w:val="24"/>
          <w:lang w:val="en-US"/>
        </w:rPr>
        <w:t>F</w:t>
      </w:r>
      <w:r w:rsidRPr="00421CD9">
        <w:rPr>
          <w:rFonts w:ascii="Calibri" w:eastAsia="Calibri" w:hAnsi="Calibri" w:cs="Calibri"/>
          <w:sz w:val="24"/>
          <w:lang w:val="en-US"/>
        </w:rPr>
        <w:t>P/NP for their longitudinal primary care needs. They will be a team-based care clinic with interdisciplinary professionals who will support the urgent and ongoing care needs of all patients in the community, whether unattached, attached at the UPCC</w:t>
      </w:r>
      <w:r w:rsidR="001874C8">
        <w:rPr>
          <w:rFonts w:ascii="Calibri" w:eastAsia="Calibri" w:hAnsi="Calibri" w:cs="Calibri"/>
          <w:sz w:val="24"/>
          <w:lang w:val="en-US"/>
        </w:rPr>
        <w:t>,</w:t>
      </w:r>
      <w:r w:rsidRPr="00421CD9">
        <w:rPr>
          <w:rFonts w:ascii="Calibri" w:eastAsia="Calibri" w:hAnsi="Calibri" w:cs="Calibri"/>
          <w:sz w:val="24"/>
          <w:lang w:val="en-US"/>
        </w:rPr>
        <w:t xml:space="preserve"> or attached elsewhere in the community.</w:t>
      </w:r>
    </w:p>
    <w:p w14:paraId="6CE4F5D6" w14:textId="77777777" w:rsidR="00126EEC" w:rsidRPr="00421CD9" w:rsidRDefault="00126EEC" w:rsidP="00126EEC">
      <w:pPr>
        <w:rPr>
          <w:rFonts w:ascii="Calibri" w:eastAsia="Calibri" w:hAnsi="Calibri" w:cs="Calibri"/>
          <w:sz w:val="24"/>
          <w:lang w:val="en-US"/>
        </w:rPr>
      </w:pPr>
      <w:r w:rsidRPr="00421CD9">
        <w:rPr>
          <w:rFonts w:ascii="Calibri" w:eastAsia="Calibri" w:hAnsi="Calibri" w:cs="Calibri"/>
          <w:sz w:val="24"/>
          <w:lang w:val="en-US"/>
        </w:rPr>
        <w:lastRenderedPageBreak/>
        <w:t>They will provide an alternative to going to the emergency department by offering urgent care services, specifically:</w:t>
      </w:r>
    </w:p>
    <w:p w14:paraId="18F6DDD3" w14:textId="77777777" w:rsidR="00421CD9" w:rsidRDefault="00421CD9" w:rsidP="00421CD9">
      <w:pPr>
        <w:pStyle w:val="ListParagraph"/>
        <w:numPr>
          <w:ilvl w:val="0"/>
          <w:numId w:val="2"/>
        </w:numPr>
        <w:tabs>
          <w:tab w:val="left" w:pos="971"/>
          <w:tab w:val="left" w:pos="972"/>
        </w:tabs>
        <w:spacing w:before="162" w:line="297" w:lineRule="auto"/>
        <w:ind w:right="186"/>
        <w:rPr>
          <w:sz w:val="24"/>
        </w:rPr>
      </w:pPr>
      <w:r>
        <w:rPr>
          <w:sz w:val="24"/>
        </w:rPr>
        <w:t>Basic</w:t>
      </w:r>
      <w:r>
        <w:rPr>
          <w:spacing w:val="-5"/>
          <w:sz w:val="24"/>
        </w:rPr>
        <w:t xml:space="preserve"> </w:t>
      </w:r>
      <w:r>
        <w:rPr>
          <w:sz w:val="24"/>
        </w:rPr>
        <w:t>in-office</w:t>
      </w:r>
      <w:r>
        <w:rPr>
          <w:spacing w:val="-3"/>
          <w:sz w:val="24"/>
        </w:rPr>
        <w:t xml:space="preserve"> </w:t>
      </w:r>
      <w:r>
        <w:rPr>
          <w:sz w:val="24"/>
        </w:rPr>
        <w:t>emergency</w:t>
      </w:r>
      <w:r>
        <w:rPr>
          <w:spacing w:val="-2"/>
          <w:sz w:val="24"/>
        </w:rPr>
        <w:t xml:space="preserve"> </w:t>
      </w:r>
      <w:r>
        <w:rPr>
          <w:sz w:val="24"/>
        </w:rPr>
        <w:t>services</w:t>
      </w:r>
      <w:r>
        <w:rPr>
          <w:spacing w:val="-2"/>
          <w:sz w:val="24"/>
        </w:rPr>
        <w:t xml:space="preserve"> </w:t>
      </w:r>
      <w:r>
        <w:rPr>
          <w:sz w:val="24"/>
        </w:rPr>
        <w:t>for</w:t>
      </w:r>
      <w:r>
        <w:rPr>
          <w:spacing w:val="-5"/>
          <w:sz w:val="24"/>
        </w:rPr>
        <w:t xml:space="preserve"> </w:t>
      </w:r>
      <w:r>
        <w:rPr>
          <w:sz w:val="24"/>
        </w:rPr>
        <w:t>sprains</w:t>
      </w:r>
      <w:r>
        <w:rPr>
          <w:spacing w:val="-2"/>
          <w:sz w:val="24"/>
        </w:rPr>
        <w:t xml:space="preserve"> </w:t>
      </w:r>
      <w:r>
        <w:rPr>
          <w:sz w:val="24"/>
        </w:rPr>
        <w:t>or</w:t>
      </w:r>
      <w:r>
        <w:rPr>
          <w:spacing w:val="-6"/>
          <w:sz w:val="24"/>
        </w:rPr>
        <w:t xml:space="preserve"> </w:t>
      </w:r>
      <w:r>
        <w:rPr>
          <w:sz w:val="24"/>
        </w:rPr>
        <w:t>simple</w:t>
      </w:r>
      <w:r>
        <w:rPr>
          <w:spacing w:val="-2"/>
          <w:sz w:val="24"/>
        </w:rPr>
        <w:t xml:space="preserve"> </w:t>
      </w:r>
      <w:r>
        <w:rPr>
          <w:sz w:val="24"/>
        </w:rPr>
        <w:t>fractures,</w:t>
      </w:r>
      <w:r>
        <w:rPr>
          <w:spacing w:val="-2"/>
          <w:sz w:val="24"/>
        </w:rPr>
        <w:t xml:space="preserve"> </w:t>
      </w:r>
      <w:r>
        <w:rPr>
          <w:sz w:val="24"/>
        </w:rPr>
        <w:t>minor</w:t>
      </w:r>
      <w:r>
        <w:rPr>
          <w:spacing w:val="-6"/>
          <w:sz w:val="24"/>
        </w:rPr>
        <w:t xml:space="preserve"> </w:t>
      </w:r>
      <w:r>
        <w:rPr>
          <w:sz w:val="24"/>
        </w:rPr>
        <w:t>cuts</w:t>
      </w:r>
      <w:r>
        <w:rPr>
          <w:spacing w:val="-2"/>
          <w:sz w:val="24"/>
        </w:rPr>
        <w:t xml:space="preserve"> </w:t>
      </w:r>
      <w:r>
        <w:rPr>
          <w:sz w:val="24"/>
        </w:rPr>
        <w:t>requiring</w:t>
      </w:r>
      <w:r>
        <w:rPr>
          <w:spacing w:val="-1"/>
          <w:sz w:val="24"/>
        </w:rPr>
        <w:t xml:space="preserve"> </w:t>
      </w:r>
      <w:r>
        <w:rPr>
          <w:sz w:val="24"/>
        </w:rPr>
        <w:t>stitches,</w:t>
      </w:r>
      <w:r>
        <w:rPr>
          <w:spacing w:val="-1"/>
          <w:sz w:val="24"/>
        </w:rPr>
        <w:t xml:space="preserve"> </w:t>
      </w:r>
      <w:r>
        <w:rPr>
          <w:sz w:val="24"/>
        </w:rPr>
        <w:t>mild</w:t>
      </w:r>
      <w:r>
        <w:rPr>
          <w:spacing w:val="-5"/>
          <w:sz w:val="24"/>
        </w:rPr>
        <w:t xml:space="preserve"> </w:t>
      </w:r>
      <w:r>
        <w:rPr>
          <w:sz w:val="24"/>
        </w:rPr>
        <w:t>to</w:t>
      </w:r>
      <w:r>
        <w:rPr>
          <w:spacing w:val="-51"/>
          <w:sz w:val="24"/>
        </w:rPr>
        <w:t xml:space="preserve"> </w:t>
      </w:r>
      <w:r>
        <w:rPr>
          <w:sz w:val="24"/>
        </w:rPr>
        <w:t>moderate breathing difficulties, minor burns or rapid access to mental health and substance use crisis</w:t>
      </w:r>
      <w:r>
        <w:rPr>
          <w:spacing w:val="1"/>
          <w:sz w:val="24"/>
        </w:rPr>
        <w:t xml:space="preserve"> </w:t>
      </w:r>
      <w:r>
        <w:rPr>
          <w:sz w:val="24"/>
        </w:rPr>
        <w:t>intervention</w:t>
      </w:r>
      <w:r>
        <w:rPr>
          <w:spacing w:val="-4"/>
          <w:sz w:val="24"/>
        </w:rPr>
        <w:t xml:space="preserve"> </w:t>
      </w:r>
      <w:r>
        <w:rPr>
          <w:sz w:val="24"/>
        </w:rPr>
        <w:t>services;</w:t>
      </w:r>
    </w:p>
    <w:p w14:paraId="51A89702" w14:textId="77777777" w:rsidR="00421CD9" w:rsidRDefault="00421CD9" w:rsidP="00421CD9">
      <w:pPr>
        <w:pStyle w:val="ListParagraph"/>
        <w:numPr>
          <w:ilvl w:val="0"/>
          <w:numId w:val="2"/>
        </w:numPr>
        <w:tabs>
          <w:tab w:val="left" w:pos="971"/>
          <w:tab w:val="left" w:pos="972"/>
        </w:tabs>
        <w:spacing w:before="6" w:line="295" w:lineRule="auto"/>
        <w:ind w:right="127"/>
        <w:rPr>
          <w:sz w:val="24"/>
        </w:rPr>
      </w:pPr>
      <w:r>
        <w:rPr>
          <w:sz w:val="24"/>
        </w:rPr>
        <w:t>Assessment and treatment for minor illnesses, such as respiratory infections, eye irritation, fever or flu,</w:t>
      </w:r>
      <w:r>
        <w:rPr>
          <w:spacing w:val="-53"/>
          <w:sz w:val="24"/>
        </w:rPr>
        <w:t xml:space="preserve"> </w:t>
      </w:r>
      <w:r>
        <w:rPr>
          <w:sz w:val="24"/>
        </w:rPr>
        <w:t>skin</w:t>
      </w:r>
      <w:r>
        <w:rPr>
          <w:spacing w:val="-4"/>
          <w:sz w:val="24"/>
        </w:rPr>
        <w:t xml:space="preserve"> </w:t>
      </w:r>
      <w:r>
        <w:rPr>
          <w:sz w:val="24"/>
        </w:rPr>
        <w:t>rashes,</w:t>
      </w:r>
      <w:r>
        <w:rPr>
          <w:spacing w:val="1"/>
          <w:sz w:val="24"/>
        </w:rPr>
        <w:t xml:space="preserve"> </w:t>
      </w:r>
      <w:r>
        <w:rPr>
          <w:sz w:val="24"/>
        </w:rPr>
        <w:t>urinary tract</w:t>
      </w:r>
      <w:r>
        <w:rPr>
          <w:spacing w:val="-2"/>
          <w:sz w:val="24"/>
        </w:rPr>
        <w:t xml:space="preserve"> </w:t>
      </w:r>
      <w:r>
        <w:rPr>
          <w:sz w:val="24"/>
        </w:rPr>
        <w:t>infections or</w:t>
      </w:r>
      <w:r>
        <w:rPr>
          <w:spacing w:val="1"/>
          <w:sz w:val="24"/>
        </w:rPr>
        <w:t xml:space="preserve"> </w:t>
      </w:r>
      <w:r>
        <w:rPr>
          <w:sz w:val="24"/>
        </w:rPr>
        <w:t>abdominal</w:t>
      </w:r>
      <w:r>
        <w:rPr>
          <w:spacing w:val="4"/>
          <w:sz w:val="24"/>
        </w:rPr>
        <w:t xml:space="preserve"> </w:t>
      </w:r>
      <w:r>
        <w:rPr>
          <w:sz w:val="24"/>
        </w:rPr>
        <w:t>pain;</w:t>
      </w:r>
      <w:r>
        <w:rPr>
          <w:spacing w:val="-4"/>
          <w:sz w:val="24"/>
        </w:rPr>
        <w:t xml:space="preserve"> </w:t>
      </w:r>
      <w:r>
        <w:rPr>
          <w:sz w:val="24"/>
        </w:rPr>
        <w:t>and</w:t>
      </w:r>
    </w:p>
    <w:p w14:paraId="71B353C9" w14:textId="517FBDA4" w:rsidR="00126EEC" w:rsidRPr="00421CD9" w:rsidRDefault="00421CD9" w:rsidP="00421CD9">
      <w:pPr>
        <w:pStyle w:val="ListParagraph"/>
        <w:numPr>
          <w:ilvl w:val="0"/>
          <w:numId w:val="2"/>
        </w:numPr>
        <w:tabs>
          <w:tab w:val="left" w:pos="971"/>
          <w:tab w:val="left" w:pos="972"/>
        </w:tabs>
        <w:spacing w:after="120" w:line="295" w:lineRule="auto"/>
        <w:ind w:right="329"/>
        <w:rPr>
          <w:sz w:val="24"/>
        </w:rPr>
      </w:pPr>
      <w:r>
        <w:rPr>
          <w:sz w:val="24"/>
        </w:rPr>
        <w:t>On-site</w:t>
      </w:r>
      <w:r>
        <w:rPr>
          <w:spacing w:val="-2"/>
          <w:sz w:val="24"/>
        </w:rPr>
        <w:t xml:space="preserve"> </w:t>
      </w:r>
      <w:r>
        <w:rPr>
          <w:sz w:val="24"/>
        </w:rPr>
        <w:t>or</w:t>
      </w:r>
      <w:r>
        <w:rPr>
          <w:spacing w:val="-5"/>
          <w:sz w:val="24"/>
        </w:rPr>
        <w:t xml:space="preserve"> </w:t>
      </w:r>
      <w:r>
        <w:rPr>
          <w:sz w:val="24"/>
        </w:rPr>
        <w:t>close</w:t>
      </w:r>
      <w:r>
        <w:rPr>
          <w:spacing w:val="-2"/>
          <w:sz w:val="24"/>
        </w:rPr>
        <w:t xml:space="preserve"> </w:t>
      </w:r>
      <w:r>
        <w:rPr>
          <w:sz w:val="24"/>
        </w:rPr>
        <w:t>proximity</w:t>
      </w:r>
      <w:r>
        <w:rPr>
          <w:spacing w:val="-1"/>
          <w:sz w:val="24"/>
        </w:rPr>
        <w:t xml:space="preserve"> </w:t>
      </w:r>
      <w:r>
        <w:rPr>
          <w:sz w:val="24"/>
        </w:rPr>
        <w:t>access</w:t>
      </w:r>
      <w:r>
        <w:rPr>
          <w:spacing w:val="-1"/>
          <w:sz w:val="24"/>
        </w:rPr>
        <w:t xml:space="preserve"> </w:t>
      </w:r>
      <w:r>
        <w:rPr>
          <w:sz w:val="24"/>
        </w:rPr>
        <w:t>to</w:t>
      </w:r>
      <w:r>
        <w:rPr>
          <w:spacing w:val="-4"/>
          <w:sz w:val="24"/>
        </w:rPr>
        <w:t xml:space="preserve"> </w:t>
      </w:r>
      <w:r>
        <w:rPr>
          <w:sz w:val="24"/>
        </w:rPr>
        <w:t>diagnostic</w:t>
      </w:r>
      <w:r>
        <w:rPr>
          <w:spacing w:val="-4"/>
          <w:sz w:val="24"/>
        </w:rPr>
        <w:t xml:space="preserve"> </w:t>
      </w:r>
      <w:r>
        <w:rPr>
          <w:sz w:val="24"/>
        </w:rPr>
        <w:t>imaging</w:t>
      </w:r>
      <w:r>
        <w:rPr>
          <w:spacing w:val="-1"/>
          <w:sz w:val="24"/>
        </w:rPr>
        <w:t xml:space="preserve"> </w:t>
      </w:r>
      <w:r>
        <w:rPr>
          <w:sz w:val="24"/>
        </w:rPr>
        <w:t>and</w:t>
      </w:r>
      <w:r>
        <w:rPr>
          <w:spacing w:val="-4"/>
          <w:sz w:val="24"/>
        </w:rPr>
        <w:t xml:space="preserve"> </w:t>
      </w:r>
      <w:r>
        <w:rPr>
          <w:sz w:val="24"/>
        </w:rPr>
        <w:t>lab</w:t>
      </w:r>
      <w:r>
        <w:rPr>
          <w:spacing w:val="-4"/>
          <w:sz w:val="24"/>
        </w:rPr>
        <w:t xml:space="preserve"> </w:t>
      </w:r>
      <w:r>
        <w:rPr>
          <w:sz w:val="24"/>
        </w:rPr>
        <w:t>services</w:t>
      </w:r>
      <w:r>
        <w:rPr>
          <w:spacing w:val="-1"/>
          <w:sz w:val="24"/>
        </w:rPr>
        <w:t xml:space="preserve"> </w:t>
      </w:r>
      <w:r>
        <w:rPr>
          <w:sz w:val="24"/>
        </w:rPr>
        <w:t>that</w:t>
      </w:r>
      <w:r>
        <w:rPr>
          <w:spacing w:val="-1"/>
          <w:sz w:val="24"/>
        </w:rPr>
        <w:t xml:space="preserve"> </w:t>
      </w:r>
      <w:r>
        <w:rPr>
          <w:sz w:val="24"/>
        </w:rPr>
        <w:t>maintain</w:t>
      </w:r>
      <w:r>
        <w:rPr>
          <w:spacing w:val="-4"/>
          <w:sz w:val="24"/>
        </w:rPr>
        <w:t xml:space="preserve"> </w:t>
      </w:r>
      <w:r>
        <w:rPr>
          <w:sz w:val="24"/>
        </w:rPr>
        <w:t>the</w:t>
      </w:r>
      <w:r>
        <w:rPr>
          <w:spacing w:val="-2"/>
          <w:sz w:val="24"/>
        </w:rPr>
        <w:t xml:space="preserve"> </w:t>
      </w:r>
      <w:r>
        <w:rPr>
          <w:sz w:val="24"/>
        </w:rPr>
        <w:t>same</w:t>
      </w:r>
      <w:r>
        <w:rPr>
          <w:spacing w:val="-2"/>
          <w:sz w:val="24"/>
        </w:rPr>
        <w:t xml:space="preserve"> </w:t>
      </w:r>
      <w:r>
        <w:rPr>
          <w:sz w:val="24"/>
        </w:rPr>
        <w:t>hours</w:t>
      </w:r>
      <w:r>
        <w:rPr>
          <w:spacing w:val="-51"/>
          <w:sz w:val="24"/>
        </w:rPr>
        <w:t xml:space="preserve"> </w:t>
      </w:r>
      <w:r>
        <w:rPr>
          <w:sz w:val="24"/>
        </w:rPr>
        <w:t>as</w:t>
      </w:r>
      <w:r>
        <w:rPr>
          <w:spacing w:val="-1"/>
          <w:sz w:val="24"/>
        </w:rPr>
        <w:t xml:space="preserve"> </w:t>
      </w:r>
      <w:r>
        <w:rPr>
          <w:sz w:val="24"/>
        </w:rPr>
        <w:t>the</w:t>
      </w:r>
      <w:r>
        <w:rPr>
          <w:spacing w:val="-1"/>
          <w:sz w:val="24"/>
        </w:rPr>
        <w:t xml:space="preserve"> </w:t>
      </w:r>
      <w:r>
        <w:rPr>
          <w:sz w:val="24"/>
        </w:rPr>
        <w:t>clinic,</w:t>
      </w:r>
      <w:r>
        <w:rPr>
          <w:spacing w:val="1"/>
          <w:sz w:val="24"/>
        </w:rPr>
        <w:t xml:space="preserve"> </w:t>
      </w:r>
      <w:r>
        <w:rPr>
          <w:sz w:val="24"/>
        </w:rPr>
        <w:t>such</w:t>
      </w:r>
      <w:r>
        <w:rPr>
          <w:spacing w:val="-3"/>
          <w:sz w:val="24"/>
        </w:rPr>
        <w:t xml:space="preserve"> </w:t>
      </w:r>
      <w:r>
        <w:rPr>
          <w:sz w:val="24"/>
        </w:rPr>
        <w:t>as x-rays,</w:t>
      </w:r>
      <w:r>
        <w:rPr>
          <w:spacing w:val="1"/>
          <w:sz w:val="24"/>
        </w:rPr>
        <w:t xml:space="preserve"> </w:t>
      </w:r>
      <w:r>
        <w:rPr>
          <w:sz w:val="24"/>
        </w:rPr>
        <w:t>point</w:t>
      </w:r>
      <w:r>
        <w:rPr>
          <w:spacing w:val="-1"/>
          <w:sz w:val="24"/>
        </w:rPr>
        <w:t xml:space="preserve"> </w:t>
      </w:r>
      <w:r>
        <w:rPr>
          <w:sz w:val="24"/>
        </w:rPr>
        <w:t>of</w:t>
      </w:r>
      <w:r>
        <w:rPr>
          <w:spacing w:val="-3"/>
          <w:sz w:val="24"/>
        </w:rPr>
        <w:t xml:space="preserve"> </w:t>
      </w:r>
      <w:r>
        <w:rPr>
          <w:sz w:val="24"/>
        </w:rPr>
        <w:t>care</w:t>
      </w:r>
      <w:r>
        <w:rPr>
          <w:spacing w:val="-1"/>
          <w:sz w:val="24"/>
        </w:rPr>
        <w:t xml:space="preserve"> </w:t>
      </w:r>
      <w:r>
        <w:rPr>
          <w:sz w:val="24"/>
        </w:rPr>
        <w:t>testing and</w:t>
      </w:r>
      <w:r>
        <w:rPr>
          <w:spacing w:val="-3"/>
          <w:sz w:val="24"/>
        </w:rPr>
        <w:t xml:space="preserve"> </w:t>
      </w:r>
      <w:r>
        <w:rPr>
          <w:sz w:val="24"/>
        </w:rPr>
        <w:t>blood</w:t>
      </w:r>
      <w:r>
        <w:rPr>
          <w:spacing w:val="-4"/>
          <w:sz w:val="24"/>
        </w:rPr>
        <w:t xml:space="preserve"> </w:t>
      </w:r>
      <w:r>
        <w:rPr>
          <w:sz w:val="24"/>
        </w:rPr>
        <w:t>tests.</w:t>
      </w:r>
    </w:p>
    <w:p w14:paraId="07A23D76" w14:textId="79779E6F" w:rsidR="00126EEC" w:rsidRPr="00421CD9" w:rsidRDefault="00126EEC" w:rsidP="00126EEC">
      <w:pPr>
        <w:rPr>
          <w:rFonts w:ascii="Calibri" w:eastAsia="Calibri" w:hAnsi="Calibri" w:cs="Calibri"/>
          <w:sz w:val="24"/>
          <w:lang w:val="en-US"/>
        </w:rPr>
      </w:pPr>
      <w:r w:rsidRPr="00421CD9">
        <w:rPr>
          <w:rFonts w:ascii="Calibri" w:eastAsia="Calibri" w:hAnsi="Calibri" w:cs="Calibri"/>
          <w:sz w:val="24"/>
          <w:lang w:val="en-US"/>
        </w:rPr>
        <w:t xml:space="preserve">They also will serve as a key primary care resource for communities, by serving as a first point of contact for individuals who do not have a primary care provider. </w:t>
      </w:r>
      <w:r w:rsidR="007C651A">
        <w:rPr>
          <w:rFonts w:ascii="Calibri" w:eastAsia="Calibri" w:hAnsi="Calibri" w:cs="Calibri"/>
          <w:sz w:val="24"/>
          <w:lang w:val="en-US"/>
        </w:rPr>
        <w:t>UPCCs are expected to provide longitudinal care (if they can) to patients accessing the UPCC, as well as providing episodic care for urgent primary care needs to both attached and unattached patients.</w:t>
      </w:r>
      <w:r w:rsidRPr="00421CD9">
        <w:rPr>
          <w:rFonts w:ascii="Calibri" w:eastAsia="Calibri" w:hAnsi="Calibri" w:cs="Calibri"/>
          <w:sz w:val="24"/>
          <w:lang w:val="en-US"/>
        </w:rPr>
        <w:t xml:space="preserve"> As part of a </w:t>
      </w:r>
      <w:r w:rsidR="007C651A">
        <w:rPr>
          <w:rFonts w:ascii="Calibri" w:eastAsia="Calibri" w:hAnsi="Calibri" w:cs="Calibri"/>
          <w:sz w:val="24"/>
          <w:lang w:val="en-US"/>
        </w:rPr>
        <w:t>P</w:t>
      </w:r>
      <w:r w:rsidRPr="00421CD9">
        <w:rPr>
          <w:rFonts w:ascii="Calibri" w:eastAsia="Calibri" w:hAnsi="Calibri" w:cs="Calibri"/>
          <w:sz w:val="24"/>
          <w:lang w:val="en-US"/>
        </w:rPr>
        <w:t xml:space="preserve">rimary </w:t>
      </w:r>
      <w:r w:rsidR="007C651A">
        <w:rPr>
          <w:rFonts w:ascii="Calibri" w:eastAsia="Calibri" w:hAnsi="Calibri" w:cs="Calibri"/>
          <w:sz w:val="24"/>
          <w:lang w:val="en-US"/>
        </w:rPr>
        <w:t>C</w:t>
      </w:r>
      <w:r w:rsidRPr="00421CD9">
        <w:rPr>
          <w:rFonts w:ascii="Calibri" w:eastAsia="Calibri" w:hAnsi="Calibri" w:cs="Calibri"/>
          <w:sz w:val="24"/>
          <w:lang w:val="en-US"/>
        </w:rPr>
        <w:t xml:space="preserve">are </w:t>
      </w:r>
      <w:r w:rsidR="007C651A">
        <w:rPr>
          <w:rFonts w:ascii="Calibri" w:eastAsia="Calibri" w:hAnsi="Calibri" w:cs="Calibri"/>
          <w:sz w:val="24"/>
          <w:lang w:val="en-US"/>
        </w:rPr>
        <w:t>N</w:t>
      </w:r>
      <w:r w:rsidRPr="00421CD9">
        <w:rPr>
          <w:rFonts w:ascii="Calibri" w:eastAsia="Calibri" w:hAnsi="Calibri" w:cs="Calibri"/>
          <w:sz w:val="24"/>
          <w:lang w:val="en-US"/>
        </w:rPr>
        <w:t>etwork</w:t>
      </w:r>
      <w:r w:rsidR="007C651A">
        <w:rPr>
          <w:rFonts w:ascii="Calibri" w:eastAsia="Calibri" w:hAnsi="Calibri" w:cs="Calibri"/>
          <w:sz w:val="24"/>
          <w:lang w:val="en-US"/>
        </w:rPr>
        <w:t xml:space="preserve"> (PCN)</w:t>
      </w:r>
      <w:r w:rsidRPr="00421CD9">
        <w:rPr>
          <w:rFonts w:ascii="Calibri" w:eastAsia="Calibri" w:hAnsi="Calibri" w:cs="Calibri"/>
          <w:sz w:val="24"/>
          <w:lang w:val="en-US"/>
        </w:rPr>
        <w:t xml:space="preserve">, UPCCs </w:t>
      </w:r>
      <w:r w:rsidR="009766A4">
        <w:rPr>
          <w:rFonts w:ascii="Calibri" w:eastAsia="Calibri" w:hAnsi="Calibri" w:cs="Calibri"/>
          <w:sz w:val="24"/>
          <w:lang w:val="en-US"/>
        </w:rPr>
        <w:t>are also required to</w:t>
      </w:r>
      <w:r w:rsidRPr="00421CD9">
        <w:rPr>
          <w:rFonts w:ascii="Calibri" w:eastAsia="Calibri" w:hAnsi="Calibri" w:cs="Calibri"/>
          <w:sz w:val="24"/>
          <w:lang w:val="en-US"/>
        </w:rPr>
        <w:t xml:space="preserve"> link in with other providers within the PCN to facilitate attachment of patients</w:t>
      </w:r>
      <w:r w:rsidR="009766A4">
        <w:rPr>
          <w:rFonts w:ascii="Calibri" w:eastAsia="Calibri" w:hAnsi="Calibri" w:cs="Calibri"/>
          <w:sz w:val="24"/>
          <w:lang w:val="en-US"/>
        </w:rPr>
        <w:t xml:space="preserve"> they are unable to attachment at the UPCC</w:t>
      </w:r>
      <w:r w:rsidRPr="00421CD9">
        <w:rPr>
          <w:rFonts w:ascii="Calibri" w:eastAsia="Calibri" w:hAnsi="Calibri" w:cs="Calibri"/>
          <w:sz w:val="24"/>
          <w:lang w:val="en-US"/>
        </w:rPr>
        <w:t xml:space="preserve"> to other regular full-service practices/patient medical homes as available.</w:t>
      </w:r>
    </w:p>
    <w:p w14:paraId="761C9096" w14:textId="77777777" w:rsidR="00126EEC" w:rsidRPr="00421CD9" w:rsidRDefault="00126EEC" w:rsidP="00126EEC">
      <w:pPr>
        <w:rPr>
          <w:rFonts w:ascii="Calibri" w:eastAsia="Calibri" w:hAnsi="Calibri" w:cs="Calibri"/>
          <w:sz w:val="24"/>
          <w:lang w:val="en-US"/>
        </w:rPr>
      </w:pPr>
      <w:r w:rsidRPr="00421CD9">
        <w:rPr>
          <w:rFonts w:ascii="Calibri" w:eastAsia="Calibri" w:hAnsi="Calibri" w:cs="Calibri"/>
          <w:sz w:val="24"/>
          <w:lang w:val="en-US"/>
        </w:rPr>
        <w:t>For individuals who have a primary care provider but are simply not able to see them in a timely way, they will ensure there are clear protocols to ensure that information flows back to their regular provider.</w:t>
      </w:r>
    </w:p>
    <w:p w14:paraId="40E3B797" w14:textId="77777777" w:rsidR="00126EEC" w:rsidRPr="00421CD9" w:rsidRDefault="00126EEC" w:rsidP="00126EEC">
      <w:pPr>
        <w:rPr>
          <w:rFonts w:ascii="Calibri" w:eastAsia="Calibri" w:hAnsi="Calibri" w:cs="Calibri"/>
          <w:sz w:val="24"/>
          <w:lang w:val="en-US"/>
        </w:rPr>
      </w:pPr>
      <w:r w:rsidRPr="00421CD9">
        <w:rPr>
          <w:rFonts w:ascii="Calibri" w:eastAsia="Calibri" w:hAnsi="Calibri" w:cs="Calibri"/>
          <w:sz w:val="24"/>
          <w:lang w:val="en-US"/>
        </w:rPr>
        <w:t>Finally, these centres will serve as primary care hubs within a community. They can be the home-base for additional team-based supports to work with other clinics – especially those that do not have the physical capacity to add to their teams – and can also serve as a space for group patient visits and services.</w:t>
      </w:r>
    </w:p>
    <w:p w14:paraId="7B06E150" w14:textId="3CC5FF67" w:rsidR="00126EEC" w:rsidRPr="00421CD9" w:rsidRDefault="00126EEC" w:rsidP="00126EEC">
      <w:pPr>
        <w:rPr>
          <w:rFonts w:ascii="Calibri" w:eastAsia="Calibri" w:hAnsi="Calibri" w:cs="Calibri"/>
          <w:sz w:val="24"/>
          <w:lang w:val="en-US"/>
        </w:rPr>
      </w:pPr>
      <w:r w:rsidRPr="00421CD9">
        <w:rPr>
          <w:rFonts w:ascii="Calibri" w:eastAsia="Calibri" w:hAnsi="Calibri" w:cs="Calibri"/>
          <w:sz w:val="24"/>
          <w:lang w:val="en-US"/>
        </w:rPr>
        <w:t>Ultimately, the addition of UPCCs into the health care space will provide a highly flexible resource that complements the existing capacity of a community, and helps to provide integrated, comprehensive</w:t>
      </w:r>
      <w:r w:rsidR="009766A4">
        <w:rPr>
          <w:rFonts w:ascii="Calibri" w:eastAsia="Calibri" w:hAnsi="Calibri" w:cs="Calibri"/>
          <w:sz w:val="24"/>
          <w:lang w:val="en-US"/>
        </w:rPr>
        <w:t>,</w:t>
      </w:r>
      <w:r w:rsidRPr="00421CD9">
        <w:rPr>
          <w:rFonts w:ascii="Calibri" w:eastAsia="Calibri" w:hAnsi="Calibri" w:cs="Calibri"/>
          <w:sz w:val="24"/>
          <w:lang w:val="en-US"/>
        </w:rPr>
        <w:t xml:space="preserve"> and well coordinated care.</w:t>
      </w:r>
    </w:p>
    <w:p w14:paraId="51FEA283" w14:textId="77777777" w:rsidR="00126EEC" w:rsidRPr="00421CD9" w:rsidRDefault="00126EEC" w:rsidP="00126EEC">
      <w:pPr>
        <w:rPr>
          <w:b/>
          <w:color w:val="44546A"/>
          <w:sz w:val="28"/>
        </w:rPr>
      </w:pPr>
      <w:r w:rsidRPr="00421CD9">
        <w:rPr>
          <w:b/>
          <w:color w:val="44546A"/>
          <w:sz w:val="28"/>
        </w:rPr>
        <w:t>Key Attributes</w:t>
      </w:r>
    </w:p>
    <w:p w14:paraId="30AD5D86" w14:textId="77777777" w:rsidR="00126EEC" w:rsidRPr="00421CD9" w:rsidRDefault="00126EEC" w:rsidP="00126EEC">
      <w:pPr>
        <w:rPr>
          <w:rFonts w:ascii="Calibri" w:eastAsia="Calibri" w:hAnsi="Calibri" w:cs="Calibri"/>
          <w:sz w:val="24"/>
          <w:lang w:val="en-US"/>
        </w:rPr>
      </w:pPr>
      <w:r w:rsidRPr="00421CD9">
        <w:rPr>
          <w:rFonts w:ascii="Calibri" w:eastAsia="Calibri" w:hAnsi="Calibri" w:cs="Calibri"/>
          <w:sz w:val="24"/>
          <w:lang w:val="en-US"/>
        </w:rPr>
        <w:t>While the exact profile of each UPCC may be slightly different from community to community, depending on the local circumstances, the key attributes that UPCCs should include are:</w:t>
      </w:r>
    </w:p>
    <w:p w14:paraId="05E9A0AB" w14:textId="1429CD3C" w:rsidR="00126EEC" w:rsidRPr="00421CD9" w:rsidRDefault="00126EEC" w:rsidP="00421CD9">
      <w:pPr>
        <w:pStyle w:val="ListParagraph"/>
        <w:numPr>
          <w:ilvl w:val="0"/>
          <w:numId w:val="2"/>
        </w:numPr>
        <w:tabs>
          <w:tab w:val="left" w:pos="971"/>
          <w:tab w:val="left" w:pos="972"/>
        </w:tabs>
        <w:spacing w:after="120" w:line="295" w:lineRule="auto"/>
        <w:ind w:right="329"/>
        <w:rPr>
          <w:sz w:val="24"/>
        </w:rPr>
      </w:pPr>
      <w:r w:rsidRPr="00421CD9">
        <w:rPr>
          <w:sz w:val="24"/>
        </w:rPr>
        <w:t>Provide</w:t>
      </w:r>
      <w:r w:rsidR="009766A4">
        <w:rPr>
          <w:sz w:val="24"/>
        </w:rPr>
        <w:t xml:space="preserve"> full service primary care and new patient attachment to FPs/NPs</w:t>
      </w:r>
      <w:r w:rsidRPr="00421CD9">
        <w:rPr>
          <w:sz w:val="24"/>
        </w:rPr>
        <w:t xml:space="preserve"> for residents of the </w:t>
      </w:r>
      <w:r w:rsidRPr="00421CD9">
        <w:rPr>
          <w:sz w:val="24"/>
        </w:rPr>
        <w:lastRenderedPageBreak/>
        <w:t xml:space="preserve">community who do not have one, working with the patient attachment registry where it is in place; </w:t>
      </w:r>
      <w:r w:rsidR="009766A4">
        <w:rPr>
          <w:sz w:val="24"/>
        </w:rPr>
        <w:t>prioritizing</w:t>
      </w:r>
      <w:r w:rsidR="009766A4" w:rsidRPr="00421CD9">
        <w:rPr>
          <w:sz w:val="24"/>
        </w:rPr>
        <w:t xml:space="preserve"> </w:t>
      </w:r>
      <w:r w:rsidRPr="00421CD9">
        <w:rPr>
          <w:sz w:val="24"/>
        </w:rPr>
        <w:t xml:space="preserve">attachment </w:t>
      </w:r>
      <w:r w:rsidR="009766A4">
        <w:rPr>
          <w:sz w:val="24"/>
        </w:rPr>
        <w:t>at</w:t>
      </w:r>
      <w:r w:rsidRPr="00421CD9">
        <w:rPr>
          <w:sz w:val="24"/>
        </w:rPr>
        <w:t xml:space="preserve"> the UPCC for</w:t>
      </w:r>
      <w:r w:rsidR="009766A4">
        <w:rPr>
          <w:sz w:val="24"/>
        </w:rPr>
        <w:t xml:space="preserve"> a subset of the population deemed underserved and vulnerable, recognizing these populations can sometimes be difficult to attach and/or maintain appointment status in traditional practices</w:t>
      </w:r>
      <w:r w:rsidRPr="00421CD9">
        <w:rPr>
          <w:sz w:val="24"/>
        </w:rPr>
        <w:t>.</w:t>
      </w:r>
    </w:p>
    <w:p w14:paraId="6EC5826E" w14:textId="61ED3B12" w:rsidR="00126EEC" w:rsidRPr="00421CD9" w:rsidRDefault="001C3BDC" w:rsidP="00421CD9">
      <w:pPr>
        <w:pStyle w:val="ListParagraph"/>
        <w:numPr>
          <w:ilvl w:val="0"/>
          <w:numId w:val="2"/>
        </w:numPr>
        <w:tabs>
          <w:tab w:val="left" w:pos="971"/>
          <w:tab w:val="left" w:pos="972"/>
        </w:tabs>
        <w:spacing w:after="120" w:line="295" w:lineRule="auto"/>
        <w:ind w:right="329"/>
        <w:rPr>
          <w:sz w:val="24"/>
        </w:rPr>
      </w:pPr>
      <w:r>
        <w:rPr>
          <w:sz w:val="24"/>
        </w:rPr>
        <w:t>Prioritizing the facilitation of attachment by linking with other providers and clinical service models</w:t>
      </w:r>
      <w:r w:rsidR="00126EEC" w:rsidRPr="00421CD9">
        <w:rPr>
          <w:sz w:val="24"/>
        </w:rPr>
        <w:t xml:space="preserve"> with</w:t>
      </w:r>
      <w:r>
        <w:rPr>
          <w:sz w:val="24"/>
        </w:rPr>
        <w:t>in</w:t>
      </w:r>
      <w:r w:rsidR="00126EEC" w:rsidRPr="00421CD9">
        <w:rPr>
          <w:sz w:val="24"/>
        </w:rPr>
        <w:t xml:space="preserve"> the PCN </w:t>
      </w:r>
      <w:r>
        <w:rPr>
          <w:sz w:val="24"/>
        </w:rPr>
        <w:t>to</w:t>
      </w:r>
      <w:r w:rsidRPr="00421CD9">
        <w:rPr>
          <w:sz w:val="24"/>
        </w:rPr>
        <w:t xml:space="preserve"> </w:t>
      </w:r>
      <w:r w:rsidR="00126EEC" w:rsidRPr="00421CD9">
        <w:rPr>
          <w:sz w:val="24"/>
        </w:rPr>
        <w:t xml:space="preserve">ensure that patients who are </w:t>
      </w:r>
      <w:r>
        <w:rPr>
          <w:sz w:val="24"/>
        </w:rPr>
        <w:t>receiving short-term attachment services</w:t>
      </w:r>
      <w:r w:rsidR="00126EEC" w:rsidRPr="00421CD9">
        <w:rPr>
          <w:sz w:val="24"/>
        </w:rPr>
        <w:t xml:space="preserve"> at the UPCC can be transitioned to permanent attachment at another full</w:t>
      </w:r>
      <w:r>
        <w:rPr>
          <w:sz w:val="24"/>
        </w:rPr>
        <w:t>-</w:t>
      </w:r>
      <w:r w:rsidR="00126EEC" w:rsidRPr="00421CD9">
        <w:rPr>
          <w:sz w:val="24"/>
        </w:rPr>
        <w:t>service practice within the PCN as available.</w:t>
      </w:r>
    </w:p>
    <w:p w14:paraId="2A29ACA6" w14:textId="0D8ADABA" w:rsidR="00126EEC" w:rsidRPr="00421CD9" w:rsidRDefault="00126EEC" w:rsidP="00421CD9">
      <w:pPr>
        <w:pStyle w:val="ListParagraph"/>
        <w:numPr>
          <w:ilvl w:val="0"/>
          <w:numId w:val="2"/>
        </w:numPr>
        <w:tabs>
          <w:tab w:val="left" w:pos="971"/>
          <w:tab w:val="left" w:pos="972"/>
        </w:tabs>
        <w:spacing w:after="120" w:line="295" w:lineRule="auto"/>
        <w:ind w:right="329"/>
        <w:rPr>
          <w:sz w:val="24"/>
        </w:rPr>
      </w:pPr>
      <w:r w:rsidRPr="00421CD9">
        <w:rPr>
          <w:sz w:val="24"/>
        </w:rPr>
        <w:t>Provide urgent primary care services to the local community – particularly to those who may otherwise attend an emergency department. These services should be available during extended hours, such as early mornings, evenings, weekends and holidays; they may also be available during regular daytime hours, depending on community needs.</w:t>
      </w:r>
    </w:p>
    <w:p w14:paraId="1BD12B5B" w14:textId="65000F62" w:rsidR="00126EEC" w:rsidRPr="00421CD9" w:rsidRDefault="00126EEC" w:rsidP="00421CD9">
      <w:pPr>
        <w:pStyle w:val="ListParagraph"/>
        <w:numPr>
          <w:ilvl w:val="0"/>
          <w:numId w:val="2"/>
        </w:numPr>
        <w:tabs>
          <w:tab w:val="left" w:pos="971"/>
          <w:tab w:val="left" w:pos="972"/>
        </w:tabs>
        <w:spacing w:after="120" w:line="295" w:lineRule="auto"/>
        <w:ind w:right="329"/>
        <w:rPr>
          <w:sz w:val="24"/>
        </w:rPr>
      </w:pPr>
      <w:r w:rsidRPr="00421CD9">
        <w:rPr>
          <w:sz w:val="24"/>
        </w:rPr>
        <w:t>Provide team-based care for both urgent/</w:t>
      </w:r>
      <w:proofErr w:type="gramStart"/>
      <w:r w:rsidR="00CF6FC2">
        <w:rPr>
          <w:sz w:val="24"/>
        </w:rPr>
        <w:t xml:space="preserve">longitudinal </w:t>
      </w:r>
      <w:r w:rsidRPr="00421CD9">
        <w:rPr>
          <w:sz w:val="24"/>
        </w:rPr>
        <w:t xml:space="preserve"> appointments</w:t>
      </w:r>
      <w:proofErr w:type="gramEnd"/>
      <w:r w:rsidRPr="00421CD9">
        <w:rPr>
          <w:sz w:val="24"/>
        </w:rPr>
        <w:t>. This can include physicians, nurse practitioners, nurses, mental health clinicians, social workers, pharmacists</w:t>
      </w:r>
      <w:r w:rsidR="00CF6FC2">
        <w:rPr>
          <w:sz w:val="24"/>
        </w:rPr>
        <w:t>,</w:t>
      </w:r>
      <w:r w:rsidRPr="00421CD9">
        <w:rPr>
          <w:sz w:val="24"/>
        </w:rPr>
        <w:t xml:space="preserve"> or others.</w:t>
      </w:r>
    </w:p>
    <w:p w14:paraId="40CC4B9E" w14:textId="26F0F45F" w:rsidR="00126EEC" w:rsidRPr="00421CD9" w:rsidRDefault="00126EEC" w:rsidP="00126EEC">
      <w:pPr>
        <w:pStyle w:val="ListParagraph"/>
        <w:numPr>
          <w:ilvl w:val="0"/>
          <w:numId w:val="2"/>
        </w:numPr>
        <w:tabs>
          <w:tab w:val="left" w:pos="971"/>
          <w:tab w:val="left" w:pos="972"/>
        </w:tabs>
        <w:spacing w:after="120" w:line="295" w:lineRule="auto"/>
        <w:ind w:right="329"/>
        <w:rPr>
          <w:sz w:val="24"/>
        </w:rPr>
      </w:pPr>
      <w:r w:rsidRPr="00421CD9">
        <w:rPr>
          <w:sz w:val="24"/>
        </w:rPr>
        <w:t>Ensure continuity of care for patients who attend the UPCC but who have a regular primary care provider</w:t>
      </w:r>
      <w:r w:rsidR="00CF6FC2">
        <w:rPr>
          <w:sz w:val="24"/>
        </w:rPr>
        <w:t xml:space="preserve"> elsewhere</w:t>
      </w:r>
      <w:r w:rsidRPr="00421CD9">
        <w:rPr>
          <w:sz w:val="24"/>
        </w:rPr>
        <w:t>, by ensuring there are clear protocols and mechanisms for communication between providers.</w:t>
      </w:r>
    </w:p>
    <w:p w14:paraId="787DC483" w14:textId="5535C1E4" w:rsidR="00126EEC" w:rsidRPr="00421CD9" w:rsidRDefault="00126EEC" w:rsidP="00421CD9">
      <w:pPr>
        <w:pStyle w:val="ListParagraph"/>
        <w:numPr>
          <w:ilvl w:val="0"/>
          <w:numId w:val="2"/>
        </w:numPr>
        <w:tabs>
          <w:tab w:val="left" w:pos="971"/>
          <w:tab w:val="left" w:pos="972"/>
        </w:tabs>
        <w:spacing w:after="120" w:line="295" w:lineRule="auto"/>
        <w:ind w:right="329"/>
        <w:rPr>
          <w:sz w:val="24"/>
        </w:rPr>
      </w:pPr>
      <w:r w:rsidRPr="00421CD9">
        <w:rPr>
          <w:sz w:val="24"/>
        </w:rPr>
        <w:t>Located in areas of high need, and with close (walking distance) access to lab</w:t>
      </w:r>
      <w:r w:rsidR="00CF6FC2">
        <w:rPr>
          <w:sz w:val="24"/>
        </w:rPr>
        <w:t>oratory</w:t>
      </w:r>
      <w:r w:rsidRPr="00421CD9">
        <w:rPr>
          <w:sz w:val="24"/>
        </w:rPr>
        <w:t xml:space="preserve"> and diagnostic services (or have transportation options available to patients).</w:t>
      </w:r>
    </w:p>
    <w:p w14:paraId="0BE8C6CF" w14:textId="4E5B0761" w:rsidR="00126EEC" w:rsidRPr="00421CD9" w:rsidRDefault="00126EEC" w:rsidP="00421CD9">
      <w:pPr>
        <w:pStyle w:val="ListParagraph"/>
        <w:numPr>
          <w:ilvl w:val="0"/>
          <w:numId w:val="2"/>
        </w:numPr>
        <w:tabs>
          <w:tab w:val="left" w:pos="971"/>
          <w:tab w:val="left" w:pos="972"/>
        </w:tabs>
        <w:spacing w:after="120" w:line="295" w:lineRule="auto"/>
        <w:ind w:right="329"/>
        <w:rPr>
          <w:sz w:val="24"/>
        </w:rPr>
      </w:pPr>
      <w:r w:rsidRPr="00421CD9">
        <w:rPr>
          <w:sz w:val="24"/>
        </w:rPr>
        <w:t xml:space="preserve">Support alternative service compensation models, to provide flexible care options for patients and flexible scheduling for </w:t>
      </w:r>
      <w:r w:rsidR="00CF6FC2">
        <w:rPr>
          <w:sz w:val="24"/>
        </w:rPr>
        <w:t>F</w:t>
      </w:r>
      <w:r w:rsidRPr="00421CD9">
        <w:rPr>
          <w:sz w:val="24"/>
        </w:rPr>
        <w:t>Ps or NPs.</w:t>
      </w:r>
    </w:p>
    <w:p w14:paraId="7C1FB85B" w14:textId="2639464B" w:rsidR="00126EEC" w:rsidRPr="00421CD9" w:rsidRDefault="00126EEC" w:rsidP="00421CD9">
      <w:pPr>
        <w:pStyle w:val="ListParagraph"/>
        <w:numPr>
          <w:ilvl w:val="0"/>
          <w:numId w:val="2"/>
        </w:numPr>
        <w:tabs>
          <w:tab w:val="left" w:pos="971"/>
          <w:tab w:val="left" w:pos="972"/>
        </w:tabs>
        <w:spacing w:after="120" w:line="295" w:lineRule="auto"/>
        <w:ind w:right="329"/>
        <w:rPr>
          <w:sz w:val="24"/>
        </w:rPr>
      </w:pPr>
      <w:r w:rsidRPr="00421CD9">
        <w:rPr>
          <w:sz w:val="24"/>
        </w:rPr>
        <w:t>Develop protocols with local health services, such as ambulance or hospitals, to ensure patients are able to be quickly transported to higher levels of care if needed.</w:t>
      </w:r>
    </w:p>
    <w:p w14:paraId="67F06DFF" w14:textId="77777777" w:rsidR="00126EEC" w:rsidRPr="00421CD9" w:rsidRDefault="00126EEC" w:rsidP="00126EEC">
      <w:pPr>
        <w:rPr>
          <w:b/>
          <w:color w:val="44546A"/>
          <w:sz w:val="28"/>
        </w:rPr>
      </w:pPr>
      <w:r w:rsidRPr="00421CD9">
        <w:rPr>
          <w:b/>
          <w:color w:val="44546A"/>
          <w:sz w:val="28"/>
        </w:rPr>
        <w:t>What are our targets?</w:t>
      </w:r>
    </w:p>
    <w:p w14:paraId="0DB8C20E" w14:textId="00E8E99E" w:rsidR="00126EEC" w:rsidRPr="00421CD9" w:rsidRDefault="00126EEC" w:rsidP="00126EEC">
      <w:pPr>
        <w:rPr>
          <w:rFonts w:ascii="Calibri" w:eastAsia="Calibri" w:hAnsi="Calibri" w:cs="Calibri"/>
          <w:sz w:val="24"/>
          <w:lang w:val="en-US"/>
        </w:rPr>
      </w:pPr>
      <w:r w:rsidRPr="00421CD9">
        <w:rPr>
          <w:rFonts w:ascii="Calibri" w:eastAsia="Calibri" w:hAnsi="Calibri" w:cs="Calibri"/>
          <w:sz w:val="24"/>
          <w:lang w:val="en-US"/>
        </w:rPr>
        <w:lastRenderedPageBreak/>
        <w:t>In 2018</w:t>
      </w:r>
      <w:r w:rsidR="00CF6FC2">
        <w:rPr>
          <w:rFonts w:ascii="Calibri" w:eastAsia="Calibri" w:hAnsi="Calibri" w:cs="Calibri"/>
          <w:sz w:val="24"/>
          <w:lang w:val="en-US"/>
        </w:rPr>
        <w:t>,</w:t>
      </w:r>
      <w:r w:rsidRPr="00421CD9">
        <w:rPr>
          <w:rFonts w:ascii="Calibri" w:eastAsia="Calibri" w:hAnsi="Calibri" w:cs="Calibri"/>
          <w:sz w:val="24"/>
          <w:lang w:val="en-US"/>
        </w:rPr>
        <w:t xml:space="preserve"> the</w:t>
      </w:r>
      <w:r w:rsidR="00CF6FC2">
        <w:rPr>
          <w:rFonts w:ascii="Calibri" w:eastAsia="Calibri" w:hAnsi="Calibri" w:cs="Calibri"/>
          <w:sz w:val="24"/>
          <w:lang w:val="en-US"/>
        </w:rPr>
        <w:t xml:space="preserve"> first</w:t>
      </w:r>
      <w:r w:rsidRPr="00421CD9">
        <w:rPr>
          <w:rFonts w:ascii="Calibri" w:eastAsia="Calibri" w:hAnsi="Calibri" w:cs="Calibri"/>
          <w:sz w:val="24"/>
          <w:lang w:val="en-US"/>
        </w:rPr>
        <w:t xml:space="preserve"> five UPCCs opened across the province, and an additional five launched by summer 2019. Following those first 10, the Ministry</w:t>
      </w:r>
      <w:r w:rsidR="00E92B32">
        <w:rPr>
          <w:rFonts w:ascii="Calibri" w:eastAsia="Calibri" w:hAnsi="Calibri" w:cs="Calibri"/>
          <w:sz w:val="24"/>
          <w:lang w:val="en-US"/>
        </w:rPr>
        <w:t xml:space="preserve"> has set a target of establishing 50 UPCCs across the province by April 2025, with 26 currently operating by end of fiscal 2021/22.</w:t>
      </w:r>
    </w:p>
    <w:p w14:paraId="03F95494" w14:textId="77777777" w:rsidR="00126EEC" w:rsidRPr="00421CD9" w:rsidRDefault="00126EEC" w:rsidP="00126EEC">
      <w:pPr>
        <w:rPr>
          <w:b/>
          <w:color w:val="44546A"/>
          <w:sz w:val="28"/>
        </w:rPr>
      </w:pPr>
      <w:r w:rsidRPr="00421CD9">
        <w:rPr>
          <w:b/>
          <w:color w:val="44546A"/>
          <w:sz w:val="28"/>
        </w:rPr>
        <w:t>How will UPCCs work within the system?</w:t>
      </w:r>
    </w:p>
    <w:p w14:paraId="0F2E5BCE" w14:textId="5130DE93" w:rsidR="00126EEC" w:rsidRPr="00421CD9" w:rsidRDefault="00E92B32" w:rsidP="00126EEC">
      <w:pPr>
        <w:rPr>
          <w:rFonts w:ascii="Calibri" w:eastAsia="Calibri" w:hAnsi="Calibri" w:cs="Calibri"/>
          <w:sz w:val="24"/>
          <w:lang w:val="en-US"/>
        </w:rPr>
      </w:pPr>
      <w:r>
        <w:rPr>
          <w:rFonts w:ascii="Calibri" w:eastAsia="Calibri" w:hAnsi="Calibri" w:cs="Calibri"/>
          <w:sz w:val="24"/>
          <w:lang w:val="en-US"/>
        </w:rPr>
        <w:t>UPCCs</w:t>
      </w:r>
      <w:r w:rsidR="00126EEC" w:rsidRPr="00421CD9">
        <w:rPr>
          <w:rFonts w:ascii="Calibri" w:eastAsia="Calibri" w:hAnsi="Calibri" w:cs="Calibri"/>
          <w:sz w:val="24"/>
          <w:lang w:val="en-US"/>
        </w:rPr>
        <w:t xml:space="preserve"> have a flexible role to play within the larger primary care system. As outlined above, they are a resource that can offer several different benefits, from providing same-day urgent care access, to working to attach patients to a regular provider, to adding team-based capacity within a PCN.</w:t>
      </w:r>
    </w:p>
    <w:p w14:paraId="00849D7F" w14:textId="77777777" w:rsidR="00126EEC" w:rsidRPr="007305A6" w:rsidRDefault="00126EEC" w:rsidP="00126EEC">
      <w:pPr>
        <w:rPr>
          <w:rFonts w:ascii="Calibri" w:eastAsia="Calibri" w:hAnsi="Calibri" w:cs="Calibri"/>
          <w:sz w:val="24"/>
          <w:lang w:val="en-US"/>
        </w:rPr>
      </w:pPr>
      <w:r w:rsidRPr="007305A6">
        <w:rPr>
          <w:rFonts w:ascii="Calibri" w:eastAsia="Calibri" w:hAnsi="Calibri" w:cs="Calibri"/>
          <w:sz w:val="24"/>
          <w:lang w:val="en-US"/>
        </w:rPr>
        <w:t>There are two ways that a UPCC will generally be established in a community. First, as part of overall PCN planning. As PCN steering committees undertake their planning work, they will be able to identify if a UPCC would be appropriate in their region, and how it would best fit into the overall continuum of care.</w:t>
      </w:r>
    </w:p>
    <w:p w14:paraId="7A9AB254" w14:textId="77777777" w:rsidR="00126EEC" w:rsidRPr="00421CD9" w:rsidRDefault="00126EEC" w:rsidP="00126EEC">
      <w:pPr>
        <w:rPr>
          <w:rFonts w:ascii="Calibri" w:eastAsia="Calibri" w:hAnsi="Calibri" w:cs="Calibri"/>
          <w:sz w:val="24"/>
          <w:lang w:val="en-US"/>
        </w:rPr>
      </w:pPr>
      <w:r w:rsidRPr="007305A6">
        <w:rPr>
          <w:rFonts w:ascii="Calibri" w:eastAsia="Calibri" w:hAnsi="Calibri" w:cs="Calibri"/>
          <w:sz w:val="24"/>
          <w:lang w:val="en-US"/>
        </w:rPr>
        <w:t>The other option for establishment of a UPCC in a community is outside of the PCN planning process. We recognize there is an immediate need for additional capacity within some communities in the province to meet the needs of patients – often because there is a large unattached or underserved population. PCN planning requires focused work, and not every community is ready to immediately begin full PCN planning right away. In these communities, a UPCC may be a useful way to start addressing that need before PCN development has begun. It is important to note that in these communities, when PCN planning does get underway, the UPCC will be brought into that work, and will help to inform the planning and implementation process. It will then become a crucial hub for the PCN as it gets established.</w:t>
      </w:r>
    </w:p>
    <w:p w14:paraId="1BB82C44" w14:textId="77777777" w:rsidR="00126EEC" w:rsidRPr="00421CD9" w:rsidRDefault="00126EEC" w:rsidP="00126EEC">
      <w:pPr>
        <w:rPr>
          <w:rFonts w:ascii="Calibri" w:eastAsia="Calibri" w:hAnsi="Calibri" w:cs="Calibri"/>
          <w:sz w:val="24"/>
          <w:lang w:val="en-US"/>
        </w:rPr>
      </w:pPr>
      <w:r w:rsidRPr="00421CD9">
        <w:rPr>
          <w:b/>
          <w:color w:val="44546A"/>
          <w:sz w:val="28"/>
        </w:rPr>
        <w:t>How will UPCCs benefit patients?</w:t>
      </w:r>
    </w:p>
    <w:p w14:paraId="5216CFF2" w14:textId="3CCC6EBB" w:rsidR="00126EEC" w:rsidRPr="00421CD9" w:rsidRDefault="00126EEC" w:rsidP="00126EEC">
      <w:pPr>
        <w:rPr>
          <w:rFonts w:ascii="Calibri" w:eastAsia="Calibri" w:hAnsi="Calibri" w:cs="Calibri"/>
          <w:sz w:val="24"/>
          <w:lang w:val="en-US"/>
        </w:rPr>
      </w:pPr>
      <w:r w:rsidRPr="00421CD9">
        <w:rPr>
          <w:rFonts w:ascii="Calibri" w:eastAsia="Calibri" w:hAnsi="Calibri" w:cs="Calibri"/>
          <w:sz w:val="24"/>
          <w:lang w:val="en-US"/>
        </w:rPr>
        <w:t xml:space="preserve">There are many ways that </w:t>
      </w:r>
      <w:r w:rsidR="00A337D5">
        <w:rPr>
          <w:rFonts w:ascii="Calibri" w:eastAsia="Calibri" w:hAnsi="Calibri" w:cs="Calibri"/>
          <w:sz w:val="24"/>
          <w:lang w:val="en-US"/>
        </w:rPr>
        <w:t>a UPCC</w:t>
      </w:r>
      <w:r w:rsidRPr="00421CD9">
        <w:rPr>
          <w:rFonts w:ascii="Calibri" w:eastAsia="Calibri" w:hAnsi="Calibri" w:cs="Calibri"/>
          <w:sz w:val="24"/>
          <w:lang w:val="en-US"/>
        </w:rPr>
        <w:t xml:space="preserve"> can benefit patients. First – it will provide somewhere to go for urgent needs that must be seen quickly, but do not require the </w:t>
      </w:r>
      <w:r w:rsidR="00A337D5">
        <w:rPr>
          <w:rFonts w:ascii="Calibri" w:eastAsia="Calibri" w:hAnsi="Calibri" w:cs="Calibri"/>
          <w:sz w:val="24"/>
          <w:lang w:val="en-US"/>
        </w:rPr>
        <w:t xml:space="preserve">services at an </w:t>
      </w:r>
      <w:r w:rsidRPr="00421CD9">
        <w:rPr>
          <w:rFonts w:ascii="Calibri" w:eastAsia="Calibri" w:hAnsi="Calibri" w:cs="Calibri"/>
          <w:sz w:val="24"/>
          <w:lang w:val="en-US"/>
        </w:rPr>
        <w:t>emergency department. This will save patients from having to spend hours waiting in a hospital emergency department if what they need can be more appropriately provided within primary care</w:t>
      </w:r>
      <w:r w:rsidR="00A337D5">
        <w:rPr>
          <w:rFonts w:ascii="Calibri" w:eastAsia="Calibri" w:hAnsi="Calibri" w:cs="Calibri"/>
          <w:sz w:val="24"/>
          <w:lang w:val="en-US"/>
        </w:rPr>
        <w:t xml:space="preserve"> in the community, and will help reduce wait times for patients needing emergency care in the emergency department</w:t>
      </w:r>
      <w:r w:rsidRPr="00421CD9">
        <w:rPr>
          <w:rFonts w:ascii="Calibri" w:eastAsia="Calibri" w:hAnsi="Calibri" w:cs="Calibri"/>
          <w:sz w:val="24"/>
          <w:lang w:val="en-US"/>
        </w:rPr>
        <w:t>. UPCCs are typically open extende</w:t>
      </w:r>
      <w:r w:rsidR="00421CD9">
        <w:rPr>
          <w:rFonts w:ascii="Calibri" w:eastAsia="Calibri" w:hAnsi="Calibri" w:cs="Calibri"/>
          <w:sz w:val="24"/>
          <w:lang w:val="en-US"/>
        </w:rPr>
        <w:t xml:space="preserve">d </w:t>
      </w:r>
      <w:r w:rsidRPr="00421CD9">
        <w:rPr>
          <w:rFonts w:ascii="Calibri" w:eastAsia="Calibri" w:hAnsi="Calibri" w:cs="Calibri"/>
          <w:sz w:val="24"/>
          <w:lang w:val="en-US"/>
        </w:rPr>
        <w:t xml:space="preserve">hours, in the evenings and on weekends, </w:t>
      </w:r>
      <w:r w:rsidR="00A337D5">
        <w:rPr>
          <w:rFonts w:ascii="Calibri" w:eastAsia="Calibri" w:hAnsi="Calibri" w:cs="Calibri"/>
          <w:sz w:val="24"/>
          <w:lang w:val="en-US"/>
        </w:rPr>
        <w:t>which makes them a convenient place for</w:t>
      </w:r>
      <w:r w:rsidRPr="00421CD9">
        <w:rPr>
          <w:rFonts w:ascii="Calibri" w:eastAsia="Calibri" w:hAnsi="Calibri" w:cs="Calibri"/>
          <w:sz w:val="24"/>
          <w:lang w:val="en-US"/>
        </w:rPr>
        <w:t xml:space="preserve"> patients </w:t>
      </w:r>
      <w:r w:rsidR="00A337D5">
        <w:rPr>
          <w:rFonts w:ascii="Calibri" w:eastAsia="Calibri" w:hAnsi="Calibri" w:cs="Calibri"/>
          <w:sz w:val="24"/>
          <w:lang w:val="en-US"/>
        </w:rPr>
        <w:t>to</w:t>
      </w:r>
      <w:r w:rsidR="00A337D5" w:rsidRPr="00421CD9">
        <w:rPr>
          <w:rFonts w:ascii="Calibri" w:eastAsia="Calibri" w:hAnsi="Calibri" w:cs="Calibri"/>
          <w:sz w:val="24"/>
          <w:lang w:val="en-US"/>
        </w:rPr>
        <w:t xml:space="preserve"> </w:t>
      </w:r>
      <w:r w:rsidRPr="00421CD9">
        <w:rPr>
          <w:rFonts w:ascii="Calibri" w:eastAsia="Calibri" w:hAnsi="Calibri" w:cs="Calibri"/>
          <w:sz w:val="24"/>
          <w:lang w:val="en-US"/>
        </w:rPr>
        <w:t>go when their regular</w:t>
      </w:r>
      <w:r w:rsidR="00A337D5">
        <w:rPr>
          <w:rFonts w:ascii="Calibri" w:eastAsia="Calibri" w:hAnsi="Calibri" w:cs="Calibri"/>
          <w:sz w:val="24"/>
          <w:lang w:val="en-US"/>
        </w:rPr>
        <w:t xml:space="preserve"> primary care</w:t>
      </w:r>
      <w:r w:rsidRPr="00421CD9">
        <w:rPr>
          <w:rFonts w:ascii="Calibri" w:eastAsia="Calibri" w:hAnsi="Calibri" w:cs="Calibri"/>
          <w:sz w:val="24"/>
          <w:lang w:val="en-US"/>
        </w:rPr>
        <w:t xml:space="preserve"> provider is closed or if they are unable to get a same</w:t>
      </w:r>
      <w:r w:rsidR="00A337D5">
        <w:rPr>
          <w:rFonts w:ascii="Calibri" w:eastAsia="Calibri" w:hAnsi="Calibri" w:cs="Calibri"/>
          <w:sz w:val="24"/>
          <w:lang w:val="en-US"/>
        </w:rPr>
        <w:t>-</w:t>
      </w:r>
      <w:r w:rsidRPr="00421CD9">
        <w:rPr>
          <w:rFonts w:ascii="Calibri" w:eastAsia="Calibri" w:hAnsi="Calibri" w:cs="Calibri"/>
          <w:sz w:val="24"/>
          <w:lang w:val="en-US"/>
        </w:rPr>
        <w:t>day or next day appointment.</w:t>
      </w:r>
    </w:p>
    <w:p w14:paraId="50345313" w14:textId="09C0CF8F" w:rsidR="00126EEC" w:rsidRPr="00421CD9" w:rsidRDefault="00126EEC" w:rsidP="00126EEC">
      <w:pPr>
        <w:rPr>
          <w:rFonts w:ascii="Calibri" w:eastAsia="Calibri" w:hAnsi="Calibri" w:cs="Calibri"/>
          <w:sz w:val="24"/>
          <w:lang w:val="en-US"/>
        </w:rPr>
      </w:pPr>
      <w:r w:rsidRPr="00421CD9">
        <w:rPr>
          <w:rFonts w:ascii="Calibri" w:eastAsia="Calibri" w:hAnsi="Calibri" w:cs="Calibri"/>
          <w:sz w:val="24"/>
          <w:lang w:val="en-US"/>
        </w:rPr>
        <w:t>Through the UPCC, patients will have access to on</w:t>
      </w:r>
      <w:r w:rsidR="00A337D5">
        <w:rPr>
          <w:rFonts w:ascii="Calibri" w:eastAsia="Calibri" w:hAnsi="Calibri" w:cs="Calibri"/>
          <w:sz w:val="24"/>
          <w:lang w:val="en-US"/>
        </w:rPr>
        <w:t>-</w:t>
      </w:r>
      <w:r w:rsidRPr="00421CD9">
        <w:rPr>
          <w:rFonts w:ascii="Calibri" w:eastAsia="Calibri" w:hAnsi="Calibri" w:cs="Calibri"/>
          <w:sz w:val="24"/>
          <w:lang w:val="en-US"/>
        </w:rPr>
        <w:t>site or nearby laboratory and diagnostic services</w:t>
      </w:r>
      <w:r w:rsidR="00A337D5">
        <w:rPr>
          <w:rFonts w:ascii="Calibri" w:eastAsia="Calibri" w:hAnsi="Calibri" w:cs="Calibri"/>
          <w:sz w:val="24"/>
          <w:lang w:val="en-US"/>
        </w:rPr>
        <w:t>.</w:t>
      </w:r>
    </w:p>
    <w:p w14:paraId="0263E9C8" w14:textId="77F53E68" w:rsidR="00126EEC" w:rsidRPr="00421CD9" w:rsidRDefault="00126EEC" w:rsidP="00126EEC">
      <w:pPr>
        <w:rPr>
          <w:rFonts w:ascii="Calibri" w:eastAsia="Calibri" w:hAnsi="Calibri" w:cs="Calibri"/>
          <w:sz w:val="24"/>
          <w:lang w:val="en-US"/>
        </w:rPr>
      </w:pPr>
      <w:r w:rsidRPr="00421CD9">
        <w:rPr>
          <w:rFonts w:ascii="Calibri" w:eastAsia="Calibri" w:hAnsi="Calibri" w:cs="Calibri"/>
          <w:sz w:val="24"/>
          <w:lang w:val="en-US"/>
        </w:rPr>
        <w:lastRenderedPageBreak/>
        <w:t xml:space="preserve">For patients who do not have a regular primary care provider, they will be able to go to the UPCC and receive consistent, full-service primary care, and can be confident that all their information stays with them and their providers. As a PCN gets established in their community, they may be transitioned to a regular primary care provider – a </w:t>
      </w:r>
      <w:r w:rsidR="00A337D5">
        <w:rPr>
          <w:rFonts w:ascii="Calibri" w:eastAsia="Calibri" w:hAnsi="Calibri" w:cs="Calibri"/>
          <w:sz w:val="24"/>
          <w:lang w:val="en-US"/>
        </w:rPr>
        <w:t>F</w:t>
      </w:r>
      <w:r w:rsidRPr="00421CD9">
        <w:rPr>
          <w:rFonts w:ascii="Calibri" w:eastAsia="Calibri" w:hAnsi="Calibri" w:cs="Calibri"/>
          <w:sz w:val="24"/>
          <w:lang w:val="en-US"/>
        </w:rPr>
        <w:t xml:space="preserve">P or NP – within the PCN as capacity becomes available, </w:t>
      </w:r>
      <w:r w:rsidR="00A337D5">
        <w:rPr>
          <w:rFonts w:ascii="Calibri" w:eastAsia="Calibri" w:hAnsi="Calibri" w:cs="Calibri"/>
          <w:sz w:val="24"/>
          <w:lang w:val="en-US"/>
        </w:rPr>
        <w:t>with the</w:t>
      </w:r>
      <w:r w:rsidRPr="00421CD9">
        <w:rPr>
          <w:rFonts w:ascii="Calibri" w:eastAsia="Calibri" w:hAnsi="Calibri" w:cs="Calibri"/>
          <w:sz w:val="24"/>
          <w:lang w:val="en-US"/>
        </w:rPr>
        <w:t xml:space="preserve"> UPCC</w:t>
      </w:r>
      <w:r w:rsidR="00A337D5">
        <w:rPr>
          <w:rFonts w:ascii="Calibri" w:eastAsia="Calibri" w:hAnsi="Calibri" w:cs="Calibri"/>
          <w:sz w:val="24"/>
          <w:lang w:val="en-US"/>
        </w:rPr>
        <w:t xml:space="preserve"> providing this facilitation</w:t>
      </w:r>
      <w:r w:rsidRPr="00421CD9">
        <w:rPr>
          <w:rFonts w:ascii="Calibri" w:eastAsia="Calibri" w:hAnsi="Calibri" w:cs="Calibri"/>
          <w:sz w:val="24"/>
          <w:lang w:val="en-US"/>
        </w:rPr>
        <w:t>.</w:t>
      </w:r>
    </w:p>
    <w:p w14:paraId="4E0C4405" w14:textId="77777777" w:rsidR="00126EEC" w:rsidRPr="00421CD9" w:rsidRDefault="00126EEC" w:rsidP="00126EEC">
      <w:pPr>
        <w:rPr>
          <w:rFonts w:ascii="Calibri" w:eastAsia="Calibri" w:hAnsi="Calibri" w:cs="Calibri"/>
          <w:sz w:val="24"/>
          <w:lang w:val="en-US"/>
        </w:rPr>
      </w:pPr>
      <w:r w:rsidRPr="00421CD9">
        <w:rPr>
          <w:b/>
          <w:color w:val="44546A"/>
          <w:sz w:val="28"/>
        </w:rPr>
        <w:t>How will UPCCs benefit health care providers?</w:t>
      </w:r>
    </w:p>
    <w:p w14:paraId="479A4DA8" w14:textId="77777777" w:rsidR="00126EEC" w:rsidRPr="00421CD9" w:rsidRDefault="00126EEC" w:rsidP="00126EEC">
      <w:pPr>
        <w:rPr>
          <w:rFonts w:ascii="Calibri" w:eastAsia="Calibri" w:hAnsi="Calibri" w:cs="Calibri"/>
          <w:sz w:val="24"/>
          <w:lang w:val="en-US"/>
        </w:rPr>
      </w:pPr>
      <w:r w:rsidRPr="00421CD9">
        <w:rPr>
          <w:rFonts w:ascii="Calibri" w:eastAsia="Calibri" w:hAnsi="Calibri" w:cs="Calibri"/>
          <w:sz w:val="24"/>
          <w:lang w:val="en-US"/>
        </w:rPr>
        <w:t>UPCCs will be a valuable resource for health care providers within the community that they serve, as they will be a place where their patients can go to receive comprehensive primary care, when they are not able to see them (such as after their clinic is closed in the evening). Physicians and other providers can be confident that their patients will get the care that they need, and the information from their visit will be shared back with them, so they understand all their patient’s needs and current health status.</w:t>
      </w:r>
    </w:p>
    <w:p w14:paraId="05A20EB6" w14:textId="77777777" w:rsidR="00126EEC" w:rsidRPr="00421CD9" w:rsidRDefault="00126EEC" w:rsidP="00126EEC">
      <w:pPr>
        <w:rPr>
          <w:rFonts w:ascii="Calibri" w:eastAsia="Calibri" w:hAnsi="Calibri" w:cs="Calibri"/>
          <w:sz w:val="24"/>
          <w:lang w:val="en-US"/>
        </w:rPr>
      </w:pPr>
      <w:r w:rsidRPr="00421CD9">
        <w:rPr>
          <w:rFonts w:ascii="Calibri" w:eastAsia="Calibri" w:hAnsi="Calibri" w:cs="Calibri"/>
          <w:sz w:val="24"/>
          <w:lang w:val="en-US"/>
        </w:rPr>
        <w:t>In addition, as PCNs are established, UPCCs will serve as additional physical capacity for other primary care clinics in the network – so they will be able to use the resources at the facility. These resources could include physical clinic rooms for patients to attend group visits, as well as allied health providers who work out of the UPCC but are available to serve patients from across the network.</w:t>
      </w:r>
    </w:p>
    <w:p w14:paraId="351B0614" w14:textId="736BD107" w:rsidR="00126EEC" w:rsidRPr="00421CD9" w:rsidRDefault="00126EEC" w:rsidP="00126EEC">
      <w:pPr>
        <w:rPr>
          <w:rFonts w:ascii="Calibri" w:eastAsia="Calibri" w:hAnsi="Calibri" w:cs="Calibri"/>
          <w:sz w:val="24"/>
          <w:lang w:val="en-US"/>
        </w:rPr>
      </w:pPr>
      <w:r w:rsidRPr="00421CD9">
        <w:rPr>
          <w:rFonts w:ascii="Calibri" w:eastAsia="Calibri" w:hAnsi="Calibri" w:cs="Calibri"/>
          <w:sz w:val="24"/>
          <w:lang w:val="en-US"/>
        </w:rPr>
        <w:t xml:space="preserve">These are innovative, exciting team-based </w:t>
      </w:r>
      <w:r w:rsidR="00A337D5">
        <w:rPr>
          <w:rFonts w:ascii="Calibri" w:eastAsia="Calibri" w:hAnsi="Calibri" w:cs="Calibri"/>
          <w:sz w:val="24"/>
          <w:lang w:val="en-US"/>
        </w:rPr>
        <w:t xml:space="preserve">care </w:t>
      </w:r>
      <w:r w:rsidRPr="00421CD9">
        <w:rPr>
          <w:rFonts w:ascii="Calibri" w:eastAsia="Calibri" w:hAnsi="Calibri" w:cs="Calibri"/>
          <w:sz w:val="24"/>
          <w:lang w:val="en-US"/>
        </w:rPr>
        <w:t>centres that allow for the health professionals working there to have</w:t>
      </w:r>
      <w:r w:rsidR="00A337D5">
        <w:rPr>
          <w:rFonts w:ascii="Calibri" w:eastAsia="Calibri" w:hAnsi="Calibri" w:cs="Calibri"/>
          <w:sz w:val="24"/>
          <w:lang w:val="en-US"/>
        </w:rPr>
        <w:t xml:space="preserve"> a</w:t>
      </w:r>
      <w:r w:rsidRPr="00421CD9">
        <w:rPr>
          <w:rFonts w:ascii="Calibri" w:eastAsia="Calibri" w:hAnsi="Calibri" w:cs="Calibri"/>
          <w:sz w:val="24"/>
          <w:lang w:val="en-US"/>
        </w:rPr>
        <w:t xml:space="preserve"> more</w:t>
      </w:r>
      <w:r w:rsidR="00A337D5">
        <w:rPr>
          <w:rFonts w:ascii="Calibri" w:eastAsia="Calibri" w:hAnsi="Calibri" w:cs="Calibri"/>
          <w:sz w:val="24"/>
          <w:lang w:val="en-US"/>
        </w:rPr>
        <w:t xml:space="preserve"> flexible</w:t>
      </w:r>
      <w:r w:rsidRPr="00421CD9">
        <w:rPr>
          <w:rFonts w:ascii="Calibri" w:eastAsia="Calibri" w:hAnsi="Calibri" w:cs="Calibri"/>
          <w:sz w:val="24"/>
          <w:lang w:val="en-US"/>
        </w:rPr>
        <w:t xml:space="preserve"> work-life balance. They also allow for alternative compensation models, providing more flexibility to providers.</w:t>
      </w:r>
    </w:p>
    <w:p w14:paraId="68C4FC50" w14:textId="77777777" w:rsidR="00126EEC" w:rsidRPr="00421CD9" w:rsidRDefault="00126EEC" w:rsidP="00126EEC">
      <w:pPr>
        <w:rPr>
          <w:b/>
          <w:color w:val="44546A"/>
          <w:sz w:val="28"/>
        </w:rPr>
      </w:pPr>
      <w:r w:rsidRPr="00421CD9">
        <w:rPr>
          <w:b/>
          <w:color w:val="44546A"/>
          <w:sz w:val="28"/>
        </w:rPr>
        <w:t>How are they staffed?</w:t>
      </w:r>
    </w:p>
    <w:p w14:paraId="68107B1A" w14:textId="325FABCC" w:rsidR="00126EEC" w:rsidRPr="00421CD9" w:rsidRDefault="00126EEC" w:rsidP="00126EEC">
      <w:pPr>
        <w:rPr>
          <w:rFonts w:ascii="Calibri" w:eastAsia="Calibri" w:hAnsi="Calibri" w:cs="Calibri"/>
          <w:sz w:val="24"/>
          <w:lang w:val="en-US"/>
        </w:rPr>
      </w:pPr>
      <w:r w:rsidRPr="00421CD9">
        <w:rPr>
          <w:rFonts w:ascii="Calibri" w:eastAsia="Calibri" w:hAnsi="Calibri" w:cs="Calibri"/>
          <w:sz w:val="24"/>
          <w:lang w:val="en-US"/>
        </w:rPr>
        <w:t xml:space="preserve">As part of their core staffing teams, UPCCs will have a </w:t>
      </w:r>
      <w:r w:rsidR="00A337D5">
        <w:rPr>
          <w:rFonts w:ascii="Calibri" w:eastAsia="Calibri" w:hAnsi="Calibri" w:cs="Calibri"/>
          <w:sz w:val="24"/>
          <w:lang w:val="en-US"/>
        </w:rPr>
        <w:t>F</w:t>
      </w:r>
      <w:r w:rsidRPr="00421CD9">
        <w:rPr>
          <w:rFonts w:ascii="Calibri" w:eastAsia="Calibri" w:hAnsi="Calibri" w:cs="Calibri"/>
          <w:sz w:val="24"/>
          <w:lang w:val="en-US"/>
        </w:rPr>
        <w:t>P, NP</w:t>
      </w:r>
      <w:r w:rsidR="00A337D5">
        <w:rPr>
          <w:rFonts w:ascii="Calibri" w:eastAsia="Calibri" w:hAnsi="Calibri" w:cs="Calibri"/>
          <w:sz w:val="24"/>
          <w:lang w:val="en-US"/>
        </w:rPr>
        <w:t>,</w:t>
      </w:r>
      <w:r w:rsidRPr="00421CD9">
        <w:rPr>
          <w:rFonts w:ascii="Calibri" w:eastAsia="Calibri" w:hAnsi="Calibri" w:cs="Calibri"/>
          <w:sz w:val="24"/>
          <w:lang w:val="en-US"/>
        </w:rPr>
        <w:t xml:space="preserve"> and a nursing complement. From there, allied staff will be added to reflect the specific needs of the communities. For example, in Kamloops, the emergency department at Royal Inland Hospital typically sees a lot of lower acuity CTAS 4/5 patients who come in with musculoskeletal issues (like a broken or sprained wrist). In recognition of that specific community need, the Kamloops UPCC added a physiotherapist to their team, to help provide targeted care to that population.</w:t>
      </w:r>
    </w:p>
    <w:p w14:paraId="60FEEC04" w14:textId="77777777" w:rsidR="00126EEC" w:rsidRPr="00421CD9" w:rsidRDefault="00126EEC" w:rsidP="00126EEC">
      <w:pPr>
        <w:rPr>
          <w:b/>
          <w:color w:val="44546A"/>
          <w:sz w:val="28"/>
        </w:rPr>
      </w:pPr>
      <w:r w:rsidRPr="00421CD9">
        <w:rPr>
          <w:b/>
          <w:color w:val="44546A"/>
          <w:sz w:val="28"/>
        </w:rPr>
        <w:t>What are the different models of UPCC? Are they all operated by health authorities?</w:t>
      </w:r>
    </w:p>
    <w:p w14:paraId="2EB14ADE" w14:textId="2BC2E5A7" w:rsidR="00126EEC" w:rsidRPr="00421CD9" w:rsidRDefault="00126EEC" w:rsidP="00126EEC">
      <w:pPr>
        <w:rPr>
          <w:rFonts w:ascii="Calibri" w:eastAsia="Calibri" w:hAnsi="Calibri" w:cs="Calibri"/>
          <w:sz w:val="24"/>
          <w:lang w:val="en-US"/>
        </w:rPr>
      </w:pPr>
      <w:r w:rsidRPr="00421CD9">
        <w:rPr>
          <w:rFonts w:ascii="Calibri" w:eastAsia="Calibri" w:hAnsi="Calibri" w:cs="Calibri"/>
          <w:sz w:val="24"/>
          <w:lang w:val="en-US"/>
        </w:rPr>
        <w:t xml:space="preserve">To date, two business models have been used for UPCCs. The first is a health authority owned (or leased) and operated facility, which is the case </w:t>
      </w:r>
      <w:r w:rsidR="00A337D5">
        <w:rPr>
          <w:rFonts w:ascii="Calibri" w:eastAsia="Calibri" w:hAnsi="Calibri" w:cs="Calibri"/>
          <w:sz w:val="24"/>
          <w:lang w:val="en-US"/>
        </w:rPr>
        <w:t>for the majority of our UPCCs.</w:t>
      </w:r>
    </w:p>
    <w:p w14:paraId="6291FFF6" w14:textId="6EF1103B" w:rsidR="00126EEC" w:rsidRPr="00421CD9" w:rsidRDefault="00126EEC" w:rsidP="00126EEC">
      <w:pPr>
        <w:rPr>
          <w:rFonts w:ascii="Calibri" w:eastAsia="Calibri" w:hAnsi="Calibri" w:cs="Calibri"/>
          <w:sz w:val="24"/>
          <w:lang w:val="en-US"/>
        </w:rPr>
      </w:pPr>
      <w:r w:rsidRPr="00421CD9">
        <w:rPr>
          <w:rFonts w:ascii="Calibri" w:eastAsia="Calibri" w:hAnsi="Calibri" w:cs="Calibri"/>
          <w:sz w:val="24"/>
          <w:lang w:val="en-US"/>
        </w:rPr>
        <w:lastRenderedPageBreak/>
        <w:t>The second model</w:t>
      </w:r>
      <w:r w:rsidR="00A337D5">
        <w:rPr>
          <w:rFonts w:ascii="Calibri" w:eastAsia="Calibri" w:hAnsi="Calibri" w:cs="Calibri"/>
          <w:sz w:val="24"/>
          <w:lang w:val="en-US"/>
        </w:rPr>
        <w:t>, which is no longer being sought,</w:t>
      </w:r>
      <w:r w:rsidRPr="00421CD9">
        <w:rPr>
          <w:rFonts w:ascii="Calibri" w:eastAsia="Calibri" w:hAnsi="Calibri" w:cs="Calibri"/>
          <w:sz w:val="24"/>
          <w:lang w:val="en-US"/>
        </w:rPr>
        <w:t xml:space="preserve"> is a partnership between the health authority and a local health-care service provider, which is the case of </w:t>
      </w:r>
      <w:r w:rsidR="00A337D5">
        <w:rPr>
          <w:rFonts w:ascii="Calibri" w:eastAsia="Calibri" w:hAnsi="Calibri" w:cs="Calibri"/>
          <w:sz w:val="24"/>
          <w:lang w:val="en-US"/>
        </w:rPr>
        <w:t xml:space="preserve">Vancouver </w:t>
      </w:r>
      <w:r w:rsidRPr="00421CD9">
        <w:rPr>
          <w:rFonts w:ascii="Calibri" w:eastAsia="Calibri" w:hAnsi="Calibri" w:cs="Calibri"/>
          <w:sz w:val="24"/>
          <w:lang w:val="en-US"/>
        </w:rPr>
        <w:t xml:space="preserve">City </w:t>
      </w:r>
      <w:proofErr w:type="gramStart"/>
      <w:r w:rsidRPr="00421CD9">
        <w:rPr>
          <w:rFonts w:ascii="Calibri" w:eastAsia="Calibri" w:hAnsi="Calibri" w:cs="Calibri"/>
          <w:sz w:val="24"/>
          <w:lang w:val="en-US"/>
        </w:rPr>
        <w:t>Centre ,</w:t>
      </w:r>
      <w:proofErr w:type="gramEnd"/>
      <w:r w:rsidRPr="00421CD9">
        <w:rPr>
          <w:rFonts w:ascii="Calibri" w:eastAsia="Calibri" w:hAnsi="Calibri" w:cs="Calibri"/>
          <w:sz w:val="24"/>
          <w:lang w:val="en-US"/>
        </w:rPr>
        <w:t xml:space="preserve"> Burnaby</w:t>
      </w:r>
      <w:r w:rsidR="00A337D5">
        <w:rPr>
          <w:rFonts w:ascii="Calibri" w:eastAsia="Calibri" w:hAnsi="Calibri" w:cs="Calibri"/>
          <w:sz w:val="24"/>
          <w:lang w:val="en-US"/>
        </w:rPr>
        <w:t xml:space="preserve"> Edmonds</w:t>
      </w:r>
      <w:r w:rsidRPr="00421CD9">
        <w:rPr>
          <w:rFonts w:ascii="Calibri" w:eastAsia="Calibri" w:hAnsi="Calibri" w:cs="Calibri"/>
          <w:sz w:val="24"/>
          <w:lang w:val="en-US"/>
        </w:rPr>
        <w:t>, and Nanaimo.</w:t>
      </w:r>
    </w:p>
    <w:p w14:paraId="16156DFD" w14:textId="31089C19" w:rsidR="00126EEC" w:rsidRPr="00421CD9" w:rsidRDefault="00126EEC" w:rsidP="00126EEC">
      <w:pPr>
        <w:rPr>
          <w:rFonts w:ascii="Calibri" w:eastAsia="Calibri" w:hAnsi="Calibri" w:cs="Calibri"/>
          <w:sz w:val="24"/>
          <w:lang w:val="en-US"/>
        </w:rPr>
      </w:pPr>
      <w:r w:rsidRPr="00421CD9">
        <w:rPr>
          <w:rFonts w:ascii="Calibri" w:eastAsia="Calibri" w:hAnsi="Calibri" w:cs="Calibri"/>
          <w:sz w:val="24"/>
          <w:lang w:val="en-US"/>
        </w:rPr>
        <w:t>Going forward, UPCCs will be operated by health authorities, working in partnership with local physicians, nurse practitioners</w:t>
      </w:r>
      <w:r w:rsidR="005B713D">
        <w:rPr>
          <w:rFonts w:ascii="Calibri" w:eastAsia="Calibri" w:hAnsi="Calibri" w:cs="Calibri"/>
          <w:sz w:val="24"/>
          <w:lang w:val="en-US"/>
        </w:rPr>
        <w:t>,</w:t>
      </w:r>
      <w:r w:rsidRPr="00421CD9">
        <w:rPr>
          <w:rFonts w:ascii="Calibri" w:eastAsia="Calibri" w:hAnsi="Calibri" w:cs="Calibri"/>
          <w:sz w:val="24"/>
          <w:lang w:val="en-US"/>
        </w:rPr>
        <w:t xml:space="preserve"> and other partners to support the community. This will ensure the unique needs of the community are reflected in the care and services they receive and will allow for net new resources to be created within the community.</w:t>
      </w:r>
    </w:p>
    <w:p w14:paraId="4F2952C8" w14:textId="77777777" w:rsidR="00126EEC" w:rsidRPr="00421CD9" w:rsidRDefault="00126EEC" w:rsidP="00126EEC">
      <w:pPr>
        <w:rPr>
          <w:rFonts w:ascii="Calibri" w:eastAsia="Calibri" w:hAnsi="Calibri" w:cs="Calibri"/>
          <w:sz w:val="24"/>
          <w:lang w:val="en-US"/>
        </w:rPr>
      </w:pPr>
      <w:r w:rsidRPr="00421CD9">
        <w:rPr>
          <w:rFonts w:ascii="Calibri" w:eastAsia="Calibri" w:hAnsi="Calibri" w:cs="Calibri"/>
          <w:sz w:val="24"/>
          <w:lang w:val="en-US"/>
        </w:rPr>
        <w:t>Ultimately, the goal is for UPCCs to be a net new resource within the community which can be flexible enough to meet a variety of primary care needs. Each UPCC proposal and community is unique, and the Ministry will consider each proposal based on their specific circumstances.</w:t>
      </w:r>
    </w:p>
    <w:p w14:paraId="7F59B49E" w14:textId="77777777" w:rsidR="00126EEC" w:rsidRPr="00421CD9" w:rsidRDefault="00126EEC" w:rsidP="00126EEC">
      <w:pPr>
        <w:rPr>
          <w:b/>
          <w:color w:val="44546A"/>
          <w:sz w:val="28"/>
        </w:rPr>
      </w:pPr>
      <w:r w:rsidRPr="00421CD9">
        <w:rPr>
          <w:b/>
          <w:color w:val="44546A"/>
          <w:sz w:val="28"/>
        </w:rPr>
        <w:t>How are UPCCs different from a walk-in clinic?</w:t>
      </w:r>
    </w:p>
    <w:p w14:paraId="2F731C2B" w14:textId="32593DE1" w:rsidR="00126EEC" w:rsidRPr="00421CD9" w:rsidRDefault="005B713D" w:rsidP="00126EEC">
      <w:pPr>
        <w:rPr>
          <w:rFonts w:ascii="Calibri" w:eastAsia="Calibri" w:hAnsi="Calibri" w:cs="Calibri"/>
          <w:sz w:val="24"/>
          <w:lang w:val="en-US"/>
        </w:rPr>
      </w:pPr>
      <w:r>
        <w:rPr>
          <w:rFonts w:ascii="Calibri" w:eastAsia="Calibri" w:hAnsi="Calibri" w:cs="Calibri"/>
          <w:sz w:val="24"/>
          <w:lang w:val="en-US"/>
        </w:rPr>
        <w:t>UPCCs</w:t>
      </w:r>
      <w:r w:rsidR="00126EEC" w:rsidRPr="00421CD9">
        <w:rPr>
          <w:rFonts w:ascii="Calibri" w:eastAsia="Calibri" w:hAnsi="Calibri" w:cs="Calibri"/>
          <w:sz w:val="24"/>
          <w:lang w:val="en-US"/>
        </w:rPr>
        <w:t xml:space="preserve"> provide urgent, non-emergency care to people who need medical attention within 12-24 hours. They also provide a broader range of services than those available at walk-in clinics.</w:t>
      </w:r>
    </w:p>
    <w:p w14:paraId="6E0C6061" w14:textId="77777777" w:rsidR="00126EEC" w:rsidRPr="00421CD9" w:rsidRDefault="00126EEC" w:rsidP="00126EEC">
      <w:pPr>
        <w:rPr>
          <w:rFonts w:ascii="Calibri" w:eastAsia="Calibri" w:hAnsi="Calibri" w:cs="Calibri"/>
          <w:sz w:val="24"/>
          <w:lang w:val="en-US"/>
        </w:rPr>
      </w:pPr>
      <w:r w:rsidRPr="00421CD9">
        <w:rPr>
          <w:rFonts w:ascii="Calibri" w:eastAsia="Calibri" w:hAnsi="Calibri" w:cs="Calibri"/>
          <w:sz w:val="24"/>
          <w:lang w:val="en-US"/>
        </w:rPr>
        <w:t>They bring together a team of health care professionals – such as doctors, nurse practitioners, registered nurses, licensed practice nurses, mental health and substance use clinicians, social workers and pharmacists – to provide comprehensive care to patients.</w:t>
      </w:r>
    </w:p>
    <w:p w14:paraId="6BDA635E" w14:textId="38428126" w:rsidR="00126EEC" w:rsidRPr="00421CD9" w:rsidRDefault="00126EEC" w:rsidP="00126EEC">
      <w:pPr>
        <w:rPr>
          <w:rFonts w:ascii="Calibri" w:eastAsia="Calibri" w:hAnsi="Calibri" w:cs="Calibri"/>
          <w:sz w:val="24"/>
          <w:lang w:val="en-US"/>
        </w:rPr>
      </w:pPr>
      <w:r w:rsidRPr="00421CD9">
        <w:rPr>
          <w:rFonts w:ascii="Calibri" w:eastAsia="Calibri" w:hAnsi="Calibri" w:cs="Calibri"/>
          <w:sz w:val="24"/>
          <w:lang w:val="en-US"/>
        </w:rPr>
        <w:t xml:space="preserve">They also provide </w:t>
      </w:r>
      <w:r w:rsidR="005B713D">
        <w:rPr>
          <w:rFonts w:ascii="Calibri" w:eastAsia="Calibri" w:hAnsi="Calibri" w:cs="Calibri"/>
          <w:sz w:val="24"/>
          <w:lang w:val="en-US"/>
        </w:rPr>
        <w:t>short-term</w:t>
      </w:r>
      <w:r w:rsidR="005B713D" w:rsidRPr="00421CD9">
        <w:rPr>
          <w:rFonts w:ascii="Calibri" w:eastAsia="Calibri" w:hAnsi="Calibri" w:cs="Calibri"/>
          <w:sz w:val="24"/>
          <w:lang w:val="en-US"/>
        </w:rPr>
        <w:t xml:space="preserve"> </w:t>
      </w:r>
      <w:r w:rsidRPr="00421CD9">
        <w:rPr>
          <w:rFonts w:ascii="Calibri" w:eastAsia="Calibri" w:hAnsi="Calibri" w:cs="Calibri"/>
          <w:sz w:val="24"/>
          <w:lang w:val="en-US"/>
        </w:rPr>
        <w:t xml:space="preserve">attachment to patients who do not currently have a regular care provider, and then work to link them to permanent providers as capacity </w:t>
      </w:r>
      <w:proofErr w:type="gramStart"/>
      <w:r w:rsidRPr="00421CD9">
        <w:rPr>
          <w:rFonts w:ascii="Calibri" w:eastAsia="Calibri" w:hAnsi="Calibri" w:cs="Calibri"/>
          <w:sz w:val="24"/>
          <w:lang w:val="en-US"/>
        </w:rPr>
        <w:t>opens up</w:t>
      </w:r>
      <w:proofErr w:type="gramEnd"/>
      <w:r w:rsidRPr="00421CD9">
        <w:rPr>
          <w:rFonts w:ascii="Calibri" w:eastAsia="Calibri" w:hAnsi="Calibri" w:cs="Calibri"/>
          <w:sz w:val="24"/>
          <w:lang w:val="en-US"/>
        </w:rPr>
        <w:t xml:space="preserve"> within a broader PCN. </w:t>
      </w:r>
      <w:r w:rsidR="005B713D">
        <w:rPr>
          <w:rFonts w:ascii="Calibri" w:eastAsia="Calibri" w:hAnsi="Calibri" w:cs="Calibri"/>
          <w:sz w:val="24"/>
          <w:lang w:val="en-US"/>
        </w:rPr>
        <w:t>It is expected that</w:t>
      </w:r>
      <w:r w:rsidRPr="00421CD9">
        <w:rPr>
          <w:rFonts w:ascii="Calibri" w:eastAsia="Calibri" w:hAnsi="Calibri" w:cs="Calibri"/>
          <w:sz w:val="24"/>
          <w:lang w:val="en-US"/>
        </w:rPr>
        <w:t xml:space="preserve"> UPCCs will provide a minimum of 50 per cent of their clinical service hours (up to 70 per cent) </w:t>
      </w:r>
      <w:r w:rsidR="005B713D">
        <w:rPr>
          <w:rFonts w:ascii="Calibri" w:eastAsia="Calibri" w:hAnsi="Calibri" w:cs="Calibri"/>
          <w:sz w:val="24"/>
          <w:lang w:val="en-US"/>
        </w:rPr>
        <w:t>for longitudinal care services</w:t>
      </w:r>
      <w:r w:rsidRPr="00421CD9">
        <w:rPr>
          <w:rFonts w:ascii="Calibri" w:eastAsia="Calibri" w:hAnsi="Calibri" w:cs="Calibri"/>
          <w:sz w:val="24"/>
          <w:lang w:val="en-US"/>
        </w:rPr>
        <w:t>.</w:t>
      </w:r>
    </w:p>
    <w:p w14:paraId="34231059" w14:textId="77777777" w:rsidR="00126EEC" w:rsidRPr="00421CD9" w:rsidRDefault="00126EEC" w:rsidP="00126EEC">
      <w:pPr>
        <w:rPr>
          <w:rFonts w:ascii="Calibri" w:eastAsia="Calibri" w:hAnsi="Calibri" w:cs="Calibri"/>
          <w:sz w:val="24"/>
          <w:lang w:val="en-US"/>
        </w:rPr>
      </w:pPr>
      <w:r w:rsidRPr="00421CD9">
        <w:rPr>
          <w:rFonts w:ascii="Calibri" w:eastAsia="Calibri" w:hAnsi="Calibri" w:cs="Calibri"/>
          <w:sz w:val="24"/>
          <w:lang w:val="en-US"/>
        </w:rPr>
        <w:t>For patients who do already have a regular provider, they will link back with that provider after the patient’s visit, to ensure that all of the relevant information is shared and there are no gaps in care.</w:t>
      </w:r>
    </w:p>
    <w:p w14:paraId="40370245" w14:textId="77777777" w:rsidR="00126EEC" w:rsidRPr="00421CD9" w:rsidRDefault="00126EEC" w:rsidP="00126EEC">
      <w:pPr>
        <w:rPr>
          <w:b/>
          <w:color w:val="44546A"/>
          <w:sz w:val="28"/>
        </w:rPr>
      </w:pPr>
      <w:r w:rsidRPr="00421CD9">
        <w:rPr>
          <w:b/>
          <w:color w:val="44546A"/>
          <w:sz w:val="28"/>
        </w:rPr>
        <w:t>How are UPCCs different from “urgent primary care services”?</w:t>
      </w:r>
    </w:p>
    <w:p w14:paraId="0C01E78D" w14:textId="6A6172AF" w:rsidR="00126EEC" w:rsidRPr="00421CD9" w:rsidRDefault="005B713D" w:rsidP="00126EEC">
      <w:pPr>
        <w:rPr>
          <w:rFonts w:ascii="Calibri" w:eastAsia="Calibri" w:hAnsi="Calibri" w:cs="Calibri"/>
          <w:sz w:val="24"/>
          <w:lang w:val="en-US"/>
        </w:rPr>
      </w:pPr>
      <w:r>
        <w:rPr>
          <w:rFonts w:ascii="Calibri" w:eastAsia="Calibri" w:hAnsi="Calibri" w:cs="Calibri"/>
          <w:sz w:val="24"/>
          <w:lang w:val="en-US"/>
        </w:rPr>
        <w:t>A UPCC</w:t>
      </w:r>
      <w:r w:rsidR="00126EEC" w:rsidRPr="00421CD9">
        <w:rPr>
          <w:rFonts w:ascii="Calibri" w:eastAsia="Calibri" w:hAnsi="Calibri" w:cs="Calibri"/>
          <w:sz w:val="24"/>
          <w:lang w:val="en-US"/>
        </w:rPr>
        <w:t xml:space="preserve"> is a full-service facility that offers the full suite of services outlined in the key attributes above. It’s what you would think of as a stand-alone centre with a “Urgent &amp; Primary Care Centre” signage out front directing people to their services.</w:t>
      </w:r>
    </w:p>
    <w:p w14:paraId="401CBCED" w14:textId="77777777" w:rsidR="00126EEC" w:rsidRPr="00421CD9" w:rsidRDefault="00126EEC" w:rsidP="00126EEC">
      <w:pPr>
        <w:rPr>
          <w:rFonts w:ascii="Calibri" w:eastAsia="Calibri" w:hAnsi="Calibri" w:cs="Calibri"/>
          <w:sz w:val="24"/>
          <w:lang w:val="en-US"/>
        </w:rPr>
      </w:pPr>
      <w:r w:rsidRPr="00421CD9">
        <w:rPr>
          <w:rFonts w:ascii="Calibri" w:eastAsia="Calibri" w:hAnsi="Calibri" w:cs="Calibri"/>
          <w:sz w:val="24"/>
          <w:lang w:val="en-US"/>
        </w:rPr>
        <w:t xml:space="preserve">Urgent and primary care services are less formalized. As part of PCN planning, communities are asked to consider how these services can be incorporated into their networks – this does not always need to look like a formal UPCC. It simply means ensuring that a network has considered </w:t>
      </w:r>
      <w:r w:rsidRPr="00421CD9">
        <w:rPr>
          <w:rFonts w:ascii="Calibri" w:eastAsia="Calibri" w:hAnsi="Calibri" w:cs="Calibri"/>
          <w:sz w:val="24"/>
          <w:lang w:val="en-US"/>
        </w:rPr>
        <w:lastRenderedPageBreak/>
        <w:t>how they will work to accommodate services like same-day or extended hour access across their network.</w:t>
      </w:r>
    </w:p>
    <w:p w14:paraId="2988AC7C" w14:textId="77777777" w:rsidR="00126EEC" w:rsidRPr="00421CD9" w:rsidRDefault="00126EEC" w:rsidP="00126EEC">
      <w:pPr>
        <w:rPr>
          <w:b/>
          <w:color w:val="44546A"/>
          <w:sz w:val="28"/>
        </w:rPr>
      </w:pPr>
      <w:r w:rsidRPr="00421CD9">
        <w:rPr>
          <w:b/>
          <w:color w:val="44546A"/>
          <w:sz w:val="28"/>
        </w:rPr>
        <w:t>How are UPCCs going to act as “hubs” for the PCN?</w:t>
      </w:r>
    </w:p>
    <w:p w14:paraId="7B4DE975" w14:textId="37798249" w:rsidR="00126EEC" w:rsidRPr="00421CD9" w:rsidRDefault="00126EEC" w:rsidP="00126EEC">
      <w:pPr>
        <w:rPr>
          <w:rFonts w:ascii="Calibri" w:eastAsia="Calibri" w:hAnsi="Calibri" w:cs="Calibri"/>
          <w:sz w:val="24"/>
          <w:lang w:val="en-US"/>
        </w:rPr>
      </w:pPr>
      <w:r w:rsidRPr="00421CD9">
        <w:rPr>
          <w:rFonts w:ascii="Calibri" w:eastAsia="Calibri" w:hAnsi="Calibri" w:cs="Calibri"/>
          <w:sz w:val="24"/>
          <w:lang w:val="en-US"/>
        </w:rPr>
        <w:t xml:space="preserve">One of the most exciting uses of </w:t>
      </w:r>
      <w:r w:rsidR="005B713D">
        <w:rPr>
          <w:rFonts w:ascii="Calibri" w:eastAsia="Calibri" w:hAnsi="Calibri" w:cs="Calibri"/>
          <w:sz w:val="24"/>
          <w:lang w:val="en-US"/>
        </w:rPr>
        <w:t>UPCCs</w:t>
      </w:r>
      <w:r w:rsidRPr="00421CD9">
        <w:rPr>
          <w:rFonts w:ascii="Calibri" w:eastAsia="Calibri" w:hAnsi="Calibri" w:cs="Calibri"/>
          <w:sz w:val="24"/>
          <w:lang w:val="en-US"/>
        </w:rPr>
        <w:t xml:space="preserve"> is as a “hub” for team-based care resources in the community. One of the key learnings of PCN planning to date has been that for many physicians and practices, it is challenging to add additional team members to their practices simply because there are physical constraints on their clinics – they don’t always have room for additional providers to work at their home clinic.</w:t>
      </w:r>
    </w:p>
    <w:p w14:paraId="77023A97" w14:textId="0245DBDB" w:rsidR="00126EEC" w:rsidRPr="00421CD9" w:rsidRDefault="00126EEC" w:rsidP="00126EEC">
      <w:pPr>
        <w:rPr>
          <w:rFonts w:ascii="Calibri" w:eastAsia="Calibri" w:hAnsi="Calibri" w:cs="Calibri"/>
          <w:sz w:val="24"/>
          <w:lang w:val="en-US"/>
        </w:rPr>
      </w:pPr>
      <w:r w:rsidRPr="00421CD9">
        <w:rPr>
          <w:rFonts w:ascii="Calibri" w:eastAsia="Calibri" w:hAnsi="Calibri" w:cs="Calibri"/>
          <w:sz w:val="24"/>
          <w:lang w:val="en-US"/>
        </w:rPr>
        <w:t xml:space="preserve">But, with the introduction of UPCCs, we are able to purposely create a space that is designed to support team-based </w:t>
      </w:r>
      <w:proofErr w:type="gramStart"/>
      <w:r w:rsidRPr="00421CD9">
        <w:rPr>
          <w:rFonts w:ascii="Calibri" w:eastAsia="Calibri" w:hAnsi="Calibri" w:cs="Calibri"/>
          <w:sz w:val="24"/>
          <w:lang w:val="en-US"/>
        </w:rPr>
        <w:t>care, and</w:t>
      </w:r>
      <w:proofErr w:type="gramEnd"/>
      <w:r w:rsidRPr="00421CD9">
        <w:rPr>
          <w:rFonts w:ascii="Calibri" w:eastAsia="Calibri" w:hAnsi="Calibri" w:cs="Calibri"/>
          <w:sz w:val="24"/>
          <w:lang w:val="en-US"/>
        </w:rPr>
        <w:t xml:space="preserve"> can accommodate additional health professionals. By working collaboratively with PCN</w:t>
      </w:r>
      <w:r w:rsidR="005B713D">
        <w:rPr>
          <w:rFonts w:ascii="Calibri" w:eastAsia="Calibri" w:hAnsi="Calibri" w:cs="Calibri"/>
          <w:sz w:val="24"/>
          <w:lang w:val="en-US"/>
        </w:rPr>
        <w:t>s</w:t>
      </w:r>
      <w:r w:rsidRPr="00421CD9">
        <w:rPr>
          <w:rFonts w:ascii="Calibri" w:eastAsia="Calibri" w:hAnsi="Calibri" w:cs="Calibri"/>
          <w:sz w:val="24"/>
          <w:lang w:val="en-US"/>
        </w:rPr>
        <w:t>, patients and providers across all the PCN clinics will be able to refer patients on to the team supports at the UPCC and can be confident that all their relevant medical history and information will be captured and shared across the network.</w:t>
      </w:r>
    </w:p>
    <w:p w14:paraId="1CA61621" w14:textId="3A9668B4" w:rsidR="00126EEC" w:rsidRPr="00421CD9" w:rsidRDefault="00126EEC" w:rsidP="00126EEC">
      <w:pPr>
        <w:rPr>
          <w:rFonts w:ascii="Calibri" w:eastAsia="Calibri" w:hAnsi="Calibri" w:cs="Calibri"/>
          <w:sz w:val="24"/>
          <w:lang w:val="en-US"/>
        </w:rPr>
      </w:pPr>
      <w:r w:rsidRPr="00421CD9">
        <w:rPr>
          <w:rFonts w:ascii="Calibri" w:eastAsia="Calibri" w:hAnsi="Calibri" w:cs="Calibri"/>
          <w:sz w:val="24"/>
          <w:lang w:val="en-US"/>
        </w:rPr>
        <w:t>In this way, we can begin to fully realize the collaborative, patient-centred possibilities of the network, through the UPCC.</w:t>
      </w:r>
    </w:p>
    <w:p w14:paraId="2AABB4C6" w14:textId="77777777" w:rsidR="00126EEC" w:rsidRDefault="00126EEC" w:rsidP="00126EEC"/>
    <w:p w14:paraId="691ADF78" w14:textId="77777777" w:rsidR="007305A6" w:rsidRDefault="007305A6"/>
    <w:sectPr w:rsidR="00D107B3" w:rsidSect="007D4F50">
      <w:headerReference w:type="default" r:id="rId10"/>
      <w:footerReference w:type="default" r:id="rId11"/>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E11F4" w14:textId="77777777" w:rsidR="00126EEC" w:rsidRDefault="00126EEC" w:rsidP="00126EEC">
      <w:pPr>
        <w:spacing w:after="0" w:line="240" w:lineRule="auto"/>
      </w:pPr>
      <w:r>
        <w:separator/>
      </w:r>
    </w:p>
  </w:endnote>
  <w:endnote w:type="continuationSeparator" w:id="0">
    <w:p w14:paraId="518005C7" w14:textId="77777777" w:rsidR="00126EEC" w:rsidRDefault="00126EEC" w:rsidP="0012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8480" w14:textId="73C43D3A" w:rsidR="002D19D4" w:rsidRDefault="002D19D4">
    <w:pPr>
      <w:pStyle w:val="Footer"/>
    </w:pPr>
    <w:r>
      <w:t>Last updated: April 22, 2022</w:t>
    </w:r>
  </w:p>
  <w:p w14:paraId="556DE670" w14:textId="77777777" w:rsidR="002D19D4" w:rsidRDefault="002D1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B2B96" w14:textId="77777777" w:rsidR="00126EEC" w:rsidRDefault="00126EEC" w:rsidP="00126EEC">
      <w:pPr>
        <w:spacing w:after="0" w:line="240" w:lineRule="auto"/>
      </w:pPr>
      <w:r>
        <w:separator/>
      </w:r>
    </w:p>
  </w:footnote>
  <w:footnote w:type="continuationSeparator" w:id="0">
    <w:p w14:paraId="7D166821" w14:textId="77777777" w:rsidR="00126EEC" w:rsidRDefault="00126EEC" w:rsidP="00126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56AE" w14:textId="641AD3FF" w:rsidR="00126EEC" w:rsidRDefault="00126EEC" w:rsidP="00126EEC">
    <w:pPr>
      <w:pStyle w:val="Header"/>
      <w:tabs>
        <w:tab w:val="clear" w:pos="4680"/>
        <w:tab w:val="clear" w:pos="9360"/>
        <w:tab w:val="left" w:pos="7980"/>
      </w:tabs>
    </w:pPr>
    <w:r>
      <w:rPr>
        <w:noProof/>
      </w:rPr>
      <w:drawing>
        <wp:anchor distT="0" distB="0" distL="0" distR="0" simplePos="0" relativeHeight="251658752" behindDoc="0" locked="0" layoutInCell="1" allowOverlap="1" wp14:anchorId="65885F66" wp14:editId="0142DFB4">
          <wp:simplePos x="0" y="0"/>
          <wp:positionH relativeFrom="page">
            <wp:posOffset>914400</wp:posOffset>
          </wp:positionH>
          <wp:positionV relativeFrom="paragraph">
            <wp:posOffset>-635</wp:posOffset>
          </wp:positionV>
          <wp:extent cx="792489" cy="299175"/>
          <wp:effectExtent l="0" t="0" r="0" b="0"/>
          <wp:wrapNone/>
          <wp:docPr id="1" name="image1.pn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logo&#10;&#10;Description automatically generated"/>
                  <pic:cNvPicPr/>
                </pic:nvPicPr>
                <pic:blipFill>
                  <a:blip r:embed="rId1" cstate="print"/>
                  <a:stretch>
                    <a:fillRect/>
                  </a:stretch>
                </pic:blipFill>
                <pic:spPr>
                  <a:xfrm>
                    <a:off x="0" y="0"/>
                    <a:ext cx="792489" cy="299175"/>
                  </a:xfrm>
                  <a:prstGeom prst="rect">
                    <a:avLst/>
                  </a:prstGeom>
                </pic:spPr>
              </pic:pic>
            </a:graphicData>
          </a:graphic>
        </wp:anchor>
      </w:drawing>
    </w:r>
    <w:r>
      <w:tab/>
    </w:r>
  </w:p>
  <w:p w14:paraId="7443BFB7" w14:textId="661EC6C4" w:rsidR="00126EEC" w:rsidRDefault="00126EEC" w:rsidP="00126EEC">
    <w:pPr>
      <w:pStyle w:val="Header"/>
      <w:tabs>
        <w:tab w:val="clear" w:pos="4680"/>
        <w:tab w:val="clear" w:pos="9360"/>
        <w:tab w:val="left" w:pos="7980"/>
      </w:tabs>
    </w:pPr>
  </w:p>
  <w:p w14:paraId="45BC2DA3" w14:textId="13D21685" w:rsidR="00126EEC" w:rsidRDefault="00126EEC" w:rsidP="00126EEC">
    <w:pPr>
      <w:pStyle w:val="Header"/>
      <w:tabs>
        <w:tab w:val="clear" w:pos="4680"/>
        <w:tab w:val="clear" w:pos="9360"/>
        <w:tab w:val="left" w:pos="7980"/>
      </w:tabs>
      <w:jc w:val="right"/>
    </w:pPr>
    <w:r>
      <w:rPr>
        <w:i/>
        <w:sz w:val="21"/>
      </w:rPr>
      <w:t>B.C.’s</w:t>
    </w:r>
    <w:r>
      <w:rPr>
        <w:i/>
        <w:spacing w:val="-3"/>
        <w:sz w:val="21"/>
      </w:rPr>
      <w:t xml:space="preserve"> </w:t>
    </w:r>
    <w:r>
      <w:rPr>
        <w:i/>
        <w:sz w:val="21"/>
      </w:rPr>
      <w:t>Primary</w:t>
    </w:r>
    <w:r>
      <w:rPr>
        <w:i/>
        <w:spacing w:val="-5"/>
        <w:sz w:val="21"/>
      </w:rPr>
      <w:t xml:space="preserve"> </w:t>
    </w:r>
    <w:r>
      <w:rPr>
        <w:i/>
        <w:sz w:val="21"/>
      </w:rPr>
      <w:t>and Community</w:t>
    </w:r>
    <w:r>
      <w:rPr>
        <w:i/>
        <w:spacing w:val="-1"/>
        <w:sz w:val="21"/>
      </w:rPr>
      <w:t xml:space="preserve"> </w:t>
    </w:r>
    <w:r>
      <w:rPr>
        <w:i/>
        <w:sz w:val="21"/>
      </w:rPr>
      <w:t>Care</w:t>
    </w:r>
    <w:r>
      <w:rPr>
        <w:i/>
        <w:spacing w:val="-2"/>
        <w:sz w:val="21"/>
      </w:rPr>
      <w:t xml:space="preserve"> </w:t>
    </w:r>
    <w:r>
      <w:rPr>
        <w:i/>
        <w:sz w:val="21"/>
      </w:rPr>
      <w:t>Strategy</w:t>
    </w:r>
  </w:p>
  <w:p w14:paraId="5A161DA6" w14:textId="77777777" w:rsidR="00126EEC" w:rsidRDefault="00126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11A70"/>
    <w:multiLevelType w:val="hybridMultilevel"/>
    <w:tmpl w:val="DB12CE6A"/>
    <w:lvl w:ilvl="0" w:tplc="3D0A02B4">
      <w:numFmt w:val="bullet"/>
      <w:lvlText w:val=""/>
      <w:lvlJc w:val="left"/>
      <w:pPr>
        <w:ind w:left="971" w:hanging="360"/>
      </w:pPr>
      <w:rPr>
        <w:rFonts w:ascii="Symbol" w:eastAsia="Symbol" w:hAnsi="Symbol" w:cs="Symbol" w:hint="default"/>
        <w:b w:val="0"/>
        <w:bCs w:val="0"/>
        <w:i w:val="0"/>
        <w:iCs w:val="0"/>
        <w:w w:val="100"/>
        <w:sz w:val="24"/>
        <w:szCs w:val="24"/>
      </w:rPr>
    </w:lvl>
    <w:lvl w:ilvl="1" w:tplc="FF7CBBAC">
      <w:numFmt w:val="bullet"/>
      <w:lvlText w:val="•"/>
      <w:lvlJc w:val="left"/>
      <w:pPr>
        <w:ind w:left="1998" w:hanging="360"/>
      </w:pPr>
      <w:rPr>
        <w:rFonts w:hint="default"/>
      </w:rPr>
    </w:lvl>
    <w:lvl w:ilvl="2" w:tplc="6D6409AC">
      <w:numFmt w:val="bullet"/>
      <w:lvlText w:val="•"/>
      <w:lvlJc w:val="left"/>
      <w:pPr>
        <w:ind w:left="3016" w:hanging="360"/>
      </w:pPr>
      <w:rPr>
        <w:rFonts w:hint="default"/>
      </w:rPr>
    </w:lvl>
    <w:lvl w:ilvl="3" w:tplc="7EFE4DB8">
      <w:numFmt w:val="bullet"/>
      <w:lvlText w:val="•"/>
      <w:lvlJc w:val="left"/>
      <w:pPr>
        <w:ind w:left="4034" w:hanging="360"/>
      </w:pPr>
      <w:rPr>
        <w:rFonts w:hint="default"/>
      </w:rPr>
    </w:lvl>
    <w:lvl w:ilvl="4" w:tplc="EDA46B3C">
      <w:numFmt w:val="bullet"/>
      <w:lvlText w:val="•"/>
      <w:lvlJc w:val="left"/>
      <w:pPr>
        <w:ind w:left="5052" w:hanging="360"/>
      </w:pPr>
      <w:rPr>
        <w:rFonts w:hint="default"/>
      </w:rPr>
    </w:lvl>
    <w:lvl w:ilvl="5" w:tplc="3D069B18">
      <w:numFmt w:val="bullet"/>
      <w:lvlText w:val="•"/>
      <w:lvlJc w:val="left"/>
      <w:pPr>
        <w:ind w:left="6070" w:hanging="360"/>
      </w:pPr>
      <w:rPr>
        <w:rFonts w:hint="default"/>
      </w:rPr>
    </w:lvl>
    <w:lvl w:ilvl="6" w:tplc="7368DE0E">
      <w:numFmt w:val="bullet"/>
      <w:lvlText w:val="•"/>
      <w:lvlJc w:val="left"/>
      <w:pPr>
        <w:ind w:left="7088" w:hanging="360"/>
      </w:pPr>
      <w:rPr>
        <w:rFonts w:hint="default"/>
      </w:rPr>
    </w:lvl>
    <w:lvl w:ilvl="7" w:tplc="600E8042">
      <w:numFmt w:val="bullet"/>
      <w:lvlText w:val="•"/>
      <w:lvlJc w:val="left"/>
      <w:pPr>
        <w:ind w:left="8106" w:hanging="360"/>
      </w:pPr>
      <w:rPr>
        <w:rFonts w:hint="default"/>
      </w:rPr>
    </w:lvl>
    <w:lvl w:ilvl="8" w:tplc="0570F98A">
      <w:numFmt w:val="bullet"/>
      <w:lvlText w:val="•"/>
      <w:lvlJc w:val="left"/>
      <w:pPr>
        <w:ind w:left="9124" w:hanging="360"/>
      </w:pPr>
      <w:rPr>
        <w:rFonts w:hint="default"/>
      </w:rPr>
    </w:lvl>
  </w:abstractNum>
  <w:abstractNum w:abstractNumId="1" w15:restartNumberingAfterBreak="0">
    <w:nsid w:val="6CB53A54"/>
    <w:multiLevelType w:val="hybridMultilevel"/>
    <w:tmpl w:val="B7D60CAE"/>
    <w:lvl w:ilvl="0" w:tplc="D31C74FC">
      <w:start w:val="1"/>
      <w:numFmt w:val="decimal"/>
      <w:lvlText w:val="%1."/>
      <w:lvlJc w:val="left"/>
      <w:pPr>
        <w:ind w:left="971" w:hanging="360"/>
        <w:jc w:val="left"/>
      </w:pPr>
      <w:rPr>
        <w:rFonts w:ascii="Calibri" w:eastAsia="Calibri" w:hAnsi="Calibri" w:cs="Calibri" w:hint="default"/>
        <w:b w:val="0"/>
        <w:bCs w:val="0"/>
        <w:i w:val="0"/>
        <w:iCs w:val="0"/>
        <w:spacing w:val="-2"/>
        <w:w w:val="100"/>
        <w:sz w:val="24"/>
        <w:szCs w:val="24"/>
      </w:rPr>
    </w:lvl>
    <w:lvl w:ilvl="1" w:tplc="5A468386">
      <w:numFmt w:val="bullet"/>
      <w:lvlText w:val="•"/>
      <w:lvlJc w:val="left"/>
      <w:pPr>
        <w:ind w:left="1998" w:hanging="360"/>
      </w:pPr>
      <w:rPr>
        <w:rFonts w:hint="default"/>
      </w:rPr>
    </w:lvl>
    <w:lvl w:ilvl="2" w:tplc="3EF25042">
      <w:numFmt w:val="bullet"/>
      <w:lvlText w:val="•"/>
      <w:lvlJc w:val="left"/>
      <w:pPr>
        <w:ind w:left="3016" w:hanging="360"/>
      </w:pPr>
      <w:rPr>
        <w:rFonts w:hint="default"/>
      </w:rPr>
    </w:lvl>
    <w:lvl w:ilvl="3" w:tplc="7BAACE72">
      <w:numFmt w:val="bullet"/>
      <w:lvlText w:val="•"/>
      <w:lvlJc w:val="left"/>
      <w:pPr>
        <w:ind w:left="4034" w:hanging="360"/>
      </w:pPr>
      <w:rPr>
        <w:rFonts w:hint="default"/>
      </w:rPr>
    </w:lvl>
    <w:lvl w:ilvl="4" w:tplc="70CEF020">
      <w:numFmt w:val="bullet"/>
      <w:lvlText w:val="•"/>
      <w:lvlJc w:val="left"/>
      <w:pPr>
        <w:ind w:left="5052" w:hanging="360"/>
      </w:pPr>
      <w:rPr>
        <w:rFonts w:hint="default"/>
      </w:rPr>
    </w:lvl>
    <w:lvl w:ilvl="5" w:tplc="B91CF4BC">
      <w:numFmt w:val="bullet"/>
      <w:lvlText w:val="•"/>
      <w:lvlJc w:val="left"/>
      <w:pPr>
        <w:ind w:left="6070" w:hanging="360"/>
      </w:pPr>
      <w:rPr>
        <w:rFonts w:hint="default"/>
      </w:rPr>
    </w:lvl>
    <w:lvl w:ilvl="6" w:tplc="96108282">
      <w:numFmt w:val="bullet"/>
      <w:lvlText w:val="•"/>
      <w:lvlJc w:val="left"/>
      <w:pPr>
        <w:ind w:left="7088" w:hanging="360"/>
      </w:pPr>
      <w:rPr>
        <w:rFonts w:hint="default"/>
      </w:rPr>
    </w:lvl>
    <w:lvl w:ilvl="7" w:tplc="3C760A24">
      <w:numFmt w:val="bullet"/>
      <w:lvlText w:val="•"/>
      <w:lvlJc w:val="left"/>
      <w:pPr>
        <w:ind w:left="8106" w:hanging="360"/>
      </w:pPr>
      <w:rPr>
        <w:rFonts w:hint="default"/>
      </w:rPr>
    </w:lvl>
    <w:lvl w:ilvl="8" w:tplc="784A0D14">
      <w:numFmt w:val="bullet"/>
      <w:lvlText w:val="•"/>
      <w:lvlJc w:val="left"/>
      <w:pPr>
        <w:ind w:left="9124" w:hanging="360"/>
      </w:pPr>
      <w:rPr>
        <w:rFonts w:hint="default"/>
      </w:rPr>
    </w:lvl>
  </w:abstractNum>
  <w:num w:numId="1" w16cid:durableId="97601199">
    <w:abstractNumId w:val="1"/>
  </w:num>
  <w:num w:numId="2" w16cid:durableId="1418359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EEC"/>
    <w:rsid w:val="000B16BB"/>
    <w:rsid w:val="0012644F"/>
    <w:rsid w:val="00126EEC"/>
    <w:rsid w:val="00152552"/>
    <w:rsid w:val="001874C8"/>
    <w:rsid w:val="001C3BDC"/>
    <w:rsid w:val="002D19D4"/>
    <w:rsid w:val="00381958"/>
    <w:rsid w:val="00421CD9"/>
    <w:rsid w:val="0052689D"/>
    <w:rsid w:val="005B713D"/>
    <w:rsid w:val="007305A6"/>
    <w:rsid w:val="007C651A"/>
    <w:rsid w:val="007D4F50"/>
    <w:rsid w:val="008959BB"/>
    <w:rsid w:val="009766A4"/>
    <w:rsid w:val="00A337D5"/>
    <w:rsid w:val="00B60A5E"/>
    <w:rsid w:val="00CF6FC2"/>
    <w:rsid w:val="00E92B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63FF8"/>
  <w15:chartTrackingRefBased/>
  <w15:docId w15:val="{4897E0C4-87A4-4D6D-B725-091A1AAC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EC"/>
  </w:style>
  <w:style w:type="paragraph" w:styleId="Footer">
    <w:name w:val="footer"/>
    <w:basedOn w:val="Normal"/>
    <w:link w:val="FooterChar"/>
    <w:uiPriority w:val="99"/>
    <w:unhideWhenUsed/>
    <w:rsid w:val="00126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EC"/>
  </w:style>
  <w:style w:type="paragraph" w:styleId="Title">
    <w:name w:val="Title"/>
    <w:basedOn w:val="Normal"/>
    <w:link w:val="TitleChar"/>
    <w:uiPriority w:val="10"/>
    <w:qFormat/>
    <w:rsid w:val="00126EEC"/>
    <w:pPr>
      <w:widowControl w:val="0"/>
      <w:autoSpaceDE w:val="0"/>
      <w:autoSpaceDN w:val="0"/>
      <w:spacing w:before="98" w:after="0" w:line="240" w:lineRule="auto"/>
      <w:ind w:left="251"/>
    </w:pPr>
    <w:rPr>
      <w:rFonts w:ascii="Calibri Light" w:eastAsia="Calibri Light" w:hAnsi="Calibri Light" w:cs="Calibri Light"/>
      <w:sz w:val="40"/>
      <w:szCs w:val="40"/>
      <w:lang w:val="en-US"/>
    </w:rPr>
  </w:style>
  <w:style w:type="character" w:customStyle="1" w:styleId="TitleChar">
    <w:name w:val="Title Char"/>
    <w:basedOn w:val="DefaultParagraphFont"/>
    <w:link w:val="Title"/>
    <w:uiPriority w:val="10"/>
    <w:rsid w:val="00126EEC"/>
    <w:rPr>
      <w:rFonts w:ascii="Calibri Light" w:eastAsia="Calibri Light" w:hAnsi="Calibri Light" w:cs="Calibri Light"/>
      <w:sz w:val="40"/>
      <w:szCs w:val="40"/>
      <w:lang w:val="en-US"/>
    </w:rPr>
  </w:style>
  <w:style w:type="paragraph" w:styleId="ListParagraph">
    <w:name w:val="List Paragraph"/>
    <w:basedOn w:val="Normal"/>
    <w:uiPriority w:val="1"/>
    <w:qFormat/>
    <w:rsid w:val="00421CD9"/>
    <w:pPr>
      <w:widowControl w:val="0"/>
      <w:autoSpaceDE w:val="0"/>
      <w:autoSpaceDN w:val="0"/>
      <w:spacing w:before="10" w:after="0" w:line="240" w:lineRule="auto"/>
      <w:ind w:left="971" w:right="112" w:hanging="360"/>
    </w:pPr>
    <w:rPr>
      <w:rFonts w:ascii="Calibri" w:eastAsia="Calibri" w:hAnsi="Calibri" w:cs="Calibri"/>
      <w:lang w:val="en-US"/>
    </w:rPr>
  </w:style>
  <w:style w:type="paragraph" w:styleId="Revision">
    <w:name w:val="Revision"/>
    <w:hidden/>
    <w:uiPriority w:val="99"/>
    <w:semiHidden/>
    <w:rsid w:val="007D4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56975931115C42B154129ACF64F69B" ma:contentTypeVersion="10" ma:contentTypeDescription="Create a new document." ma:contentTypeScope="" ma:versionID="a5c3b69b68026b5293ea773833d0521e">
  <xsd:schema xmlns:xsd="http://www.w3.org/2001/XMLSchema" xmlns:xs="http://www.w3.org/2001/XMLSchema" xmlns:p="http://schemas.microsoft.com/office/2006/metadata/properties" xmlns:ns3="40ccca9c-0b7e-4ba6-a758-0e8a1fa03b03" xmlns:ns4="6dacf12f-1e0d-46b0-91bd-702888a65233" targetNamespace="http://schemas.microsoft.com/office/2006/metadata/properties" ma:root="true" ma:fieldsID="2b3b6d59629c87e0287d5bd0b7cece55" ns3:_="" ns4:_="">
    <xsd:import namespace="40ccca9c-0b7e-4ba6-a758-0e8a1fa03b03"/>
    <xsd:import namespace="6dacf12f-1e0d-46b0-91bd-702888a652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cca9c-0b7e-4ba6-a758-0e8a1fa03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acf12f-1e0d-46b0-91bd-702888a652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EBA7C5-A7D5-4DB6-B4EC-E98CC3A5E87A}">
  <ds:schemaRefs>
    <ds:schemaRef ds:uri="http://schemas.microsoft.com/sharepoint/v3/contenttype/forms"/>
  </ds:schemaRefs>
</ds:datastoreItem>
</file>

<file path=customXml/itemProps2.xml><?xml version="1.0" encoding="utf-8"?>
<ds:datastoreItem xmlns:ds="http://schemas.openxmlformats.org/officeDocument/2006/customXml" ds:itemID="{80158859-1121-4910-A5B9-3DC536008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cca9c-0b7e-4ba6-a758-0e8a1fa03b03"/>
    <ds:schemaRef ds:uri="6dacf12f-1e0d-46b0-91bd-702888a65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955C1-61ED-4632-8D53-22944F75C26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0ccca9c-0b7e-4ba6-a758-0e8a1fa03b03"/>
    <ds:schemaRef ds:uri="http://purl.org/dc/elements/1.1/"/>
    <ds:schemaRef ds:uri="http://schemas.microsoft.com/office/2006/metadata/properties"/>
    <ds:schemaRef ds:uri="6dacf12f-1e0d-46b0-91bd-702888a6523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2276</Words>
  <Characters>12975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Spilsbury, Kelly HLTH:EX</dc:creator>
  <cp:keywords/>
  <dc:description/>
  <cp:lastModifiedBy>Lorenz, Alyssa HLTH:EX</cp:lastModifiedBy>
  <cp:revision>2</cp:revision>
  <cp:lastPrinted>2023-12-12T22:17:00Z</cp:lastPrinted>
  <dcterms:created xsi:type="dcterms:W3CDTF">2023-12-12T22:18:00Z</dcterms:created>
  <dcterms:modified xsi:type="dcterms:W3CDTF">2023-12-12T22:18:00Z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0x0101006256975931115C42B154129ACF64F69B</vt:lpwstr>
  </property>
</Properties>
</file>