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7DA7DC" w14:textId="77777777" w:rsidR="00587F86" w:rsidRPr="00587F86" w:rsidRDefault="00587F86" w:rsidP="00587F86">
      <w:pPr>
        <w:rPr>
          <w:lang w:val="en"/>
        </w:rPr>
      </w:pPr>
      <w:r w:rsidRPr="00587F86">
        <w:rPr>
          <w:lang w:val="en"/>
        </w:rPr>
        <w:t xml:space="preserve">Job Title: </w:t>
      </w:r>
      <w:r w:rsidRPr="00587F86">
        <w:rPr>
          <w:b/>
          <w:bCs/>
          <w:lang w:val="en"/>
        </w:rPr>
        <w:t>Patient and Family Engagement Lead</w:t>
      </w:r>
      <w:r w:rsidRPr="00587F86">
        <w:rPr>
          <w:lang w:val="en"/>
        </w:rPr>
        <w:br/>
        <w:t>Employer: Chilliwack Division of Family Practice</w:t>
      </w:r>
      <w:r w:rsidRPr="00587F86">
        <w:rPr>
          <w:lang w:val="en"/>
        </w:rPr>
        <w:br/>
        <w:t>Location: Remote and Chilliwack, Agassiz-Harrison, Hope Local Health Areas</w:t>
      </w:r>
      <w:r w:rsidRPr="00587F86">
        <w:rPr>
          <w:lang w:val="en"/>
        </w:rPr>
        <w:br/>
        <w:t>Hours of work: 20-30 hours/week. This position will require availability for evening and weekend work to accommodate patient and families. (Note: We are open to applicants from qualified Consultants for this role.)</w:t>
      </w:r>
      <w:r w:rsidRPr="00587F86">
        <w:rPr>
          <w:lang w:val="en"/>
        </w:rPr>
        <w:br/>
        <w:t>Start date: As soon as possible</w:t>
      </w:r>
    </w:p>
    <w:p w14:paraId="3B9D65E9" w14:textId="77777777" w:rsidR="00587F86" w:rsidRPr="00587F86" w:rsidRDefault="00587F86" w:rsidP="00587F86">
      <w:pPr>
        <w:rPr>
          <w:lang w:val="en"/>
        </w:rPr>
      </w:pPr>
      <w:r w:rsidRPr="00587F86">
        <w:rPr>
          <w:b/>
          <w:bCs/>
          <w:lang w:val="en"/>
        </w:rPr>
        <w:t>The Opportunity</w:t>
      </w:r>
    </w:p>
    <w:p w14:paraId="205B5DF5" w14:textId="77777777" w:rsidR="00587F86" w:rsidRPr="00587F86" w:rsidRDefault="00587F86" w:rsidP="00587F86">
      <w:pPr>
        <w:rPr>
          <w:lang w:val="en"/>
        </w:rPr>
      </w:pPr>
      <w:r w:rsidRPr="00587F86">
        <w:rPr>
          <w:lang w:val="en"/>
        </w:rPr>
        <w:t>Work and make a difference in your community. The Chilliwack Division of Family Practice is a non-profit society that represents family physicians in Chilliwack, Agassiz, Seabird Island and Hope. We also have nurse practitioners, medical residents, and medical students as associate members. Our members provide primary care services from Chilliwack to Boston Bar and we strive to improve health care services for patients by supporting an engaged and collegial medical community.</w:t>
      </w:r>
    </w:p>
    <w:p w14:paraId="6C305053" w14:textId="77777777" w:rsidR="00587F86" w:rsidRPr="00587F86" w:rsidRDefault="00587F86" w:rsidP="00587F86">
      <w:pPr>
        <w:rPr>
          <w:lang w:val="en"/>
        </w:rPr>
      </w:pPr>
      <w:r w:rsidRPr="00587F86">
        <w:rPr>
          <w:lang w:val="en"/>
        </w:rPr>
        <w:t>The position works as part of the Chilliwack and Fraser Health Rural Primary Care Network (PCN) team. The vision of the PCN an integrated, collaborative community-based system for health that ensures seamless and coordinated care for patients. The PCN supports 4 specific strategies: ensuring access and attachment to primary care, building interdisciplinary teams, supporting patients to transition to community-based organizations and the specialized community service continuum and incorporating spiritual wellness advisors and specific resources for indigenous community. The PCN is working to achieve a system characterized by culturally safe care, clear communication, comprehensive primary care, both virtual and in person care, same day access and extended hours of care. Patient and family engagement is a vital component to these strategies and characteristics.</w:t>
      </w:r>
    </w:p>
    <w:p w14:paraId="14867591" w14:textId="77777777" w:rsidR="00587F86" w:rsidRPr="00587F86" w:rsidRDefault="00587F86" w:rsidP="00587F86">
      <w:pPr>
        <w:rPr>
          <w:lang w:val="en"/>
        </w:rPr>
      </w:pPr>
      <w:r w:rsidRPr="00587F86">
        <w:rPr>
          <w:lang w:val="en"/>
        </w:rPr>
        <w:t>The Patient and Family Engagement Lead works closely with the PCN Managers to ensure significant active and meaningful engagement of persons with lived experience in PCN planning, service design, service delivery and evaluation work. They are also responsible for ensuring patients and family members can participate effectively within the PCN’s governance structure.</w:t>
      </w:r>
    </w:p>
    <w:p w14:paraId="0559076F" w14:textId="77777777" w:rsidR="00587F86" w:rsidRPr="00587F86" w:rsidRDefault="00587F86" w:rsidP="00587F86">
      <w:pPr>
        <w:rPr>
          <w:lang w:val="en"/>
        </w:rPr>
      </w:pPr>
      <w:r w:rsidRPr="00587F86">
        <w:rPr>
          <w:lang w:val="en"/>
        </w:rPr>
        <w:t>The role leads the development of research and advisory bodies focused on understanding the patient experience. They are responsible for creating opportunities for the discussion of issues and opportunities from the patient-perspective and translating findings for the broader group of PCN stakeholders. The lead systematizes learnings to increase understanding of the challenges experienced by patients and support the development of a responsive system.</w:t>
      </w:r>
    </w:p>
    <w:p w14:paraId="437ED2F0" w14:textId="77777777" w:rsidR="00587F86" w:rsidRPr="00587F86" w:rsidRDefault="00587F86" w:rsidP="00587F86">
      <w:pPr>
        <w:rPr>
          <w:lang w:val="en"/>
        </w:rPr>
      </w:pPr>
      <w:r w:rsidRPr="00587F86">
        <w:rPr>
          <w:lang w:val="en"/>
        </w:rPr>
        <w:t>The Patient and Family Engagement Lead enables patients to contribute knowledge that is relevant to the development of service access, referral and flow pathways, supporting the PCN to develop innovative ideas and approaches for care that is seamless from the perspective of patients and family members.  </w:t>
      </w:r>
    </w:p>
    <w:p w14:paraId="736F2211" w14:textId="77777777" w:rsidR="00587F86" w:rsidRPr="00587F86" w:rsidRDefault="00587F86" w:rsidP="00587F86">
      <w:pPr>
        <w:rPr>
          <w:lang w:val="en"/>
        </w:rPr>
      </w:pPr>
      <w:r w:rsidRPr="00587F86">
        <w:rPr>
          <w:lang w:val="en"/>
        </w:rPr>
        <w:t> </w:t>
      </w:r>
    </w:p>
    <w:p w14:paraId="097AE110" w14:textId="77777777" w:rsidR="00587F86" w:rsidRPr="00587F86" w:rsidRDefault="00587F86" w:rsidP="00587F86">
      <w:pPr>
        <w:rPr>
          <w:lang w:val="en"/>
        </w:rPr>
      </w:pPr>
      <w:r w:rsidRPr="00587F86">
        <w:rPr>
          <w:b/>
          <w:bCs/>
          <w:lang w:val="en"/>
        </w:rPr>
        <w:t xml:space="preserve">Duties &amp; Responsibilities </w:t>
      </w:r>
    </w:p>
    <w:p w14:paraId="4A18D218" w14:textId="77777777" w:rsidR="00587F86" w:rsidRPr="00587F86" w:rsidRDefault="00587F86" w:rsidP="00587F86">
      <w:pPr>
        <w:numPr>
          <w:ilvl w:val="0"/>
          <w:numId w:val="1"/>
        </w:numPr>
        <w:rPr>
          <w:lang w:val="en"/>
        </w:rPr>
      </w:pPr>
      <w:r w:rsidRPr="00587F86">
        <w:rPr>
          <w:lang w:val="en"/>
        </w:rPr>
        <w:t>Develops the patient and family engagement strategy, emphasizing the involvement of vulnerable populations in service planning, design and evaluation, utilizing best practices in patient engagement.</w:t>
      </w:r>
    </w:p>
    <w:p w14:paraId="3540ADCC" w14:textId="77777777" w:rsidR="00587F86" w:rsidRPr="00587F86" w:rsidRDefault="00587F86" w:rsidP="00587F86">
      <w:pPr>
        <w:numPr>
          <w:ilvl w:val="0"/>
          <w:numId w:val="1"/>
        </w:numPr>
        <w:rPr>
          <w:lang w:val="en"/>
        </w:rPr>
      </w:pPr>
      <w:r w:rsidRPr="00587F86">
        <w:rPr>
          <w:lang w:val="en"/>
        </w:rPr>
        <w:t>Outreaches to relevant community partners to recruit advisors with lived experience as members of key populations for the PCN, i.e. persons with mental health and substance use challenges, rural populations, indigenous populations, gender diverse populations, young persons.</w:t>
      </w:r>
    </w:p>
    <w:p w14:paraId="0D58451A" w14:textId="77777777" w:rsidR="00587F86" w:rsidRPr="00587F86" w:rsidRDefault="00587F86" w:rsidP="00587F86">
      <w:pPr>
        <w:numPr>
          <w:ilvl w:val="0"/>
          <w:numId w:val="1"/>
        </w:numPr>
        <w:rPr>
          <w:lang w:val="en"/>
        </w:rPr>
      </w:pPr>
      <w:r w:rsidRPr="00587F86">
        <w:rPr>
          <w:lang w:val="en"/>
        </w:rPr>
        <w:t>Develops strong relationships with patients, family members and community partners to provide ongoing support to enable the participation of patients and family members in the PCN.</w:t>
      </w:r>
    </w:p>
    <w:p w14:paraId="0E5FAFB2" w14:textId="77777777" w:rsidR="00587F86" w:rsidRPr="00587F86" w:rsidRDefault="00587F86" w:rsidP="00587F86">
      <w:pPr>
        <w:numPr>
          <w:ilvl w:val="0"/>
          <w:numId w:val="1"/>
        </w:numPr>
        <w:rPr>
          <w:lang w:val="en"/>
        </w:rPr>
      </w:pPr>
      <w:r w:rsidRPr="00587F86">
        <w:rPr>
          <w:lang w:val="en"/>
        </w:rPr>
        <w:t>Develops and implements an approach that elicits perspectives from patients and family members on the challenges and successes they have experienced with primary care access and attachment, and coordination with the broader health system - this approach will likely be multi-pronged including community-based research, and the development of an advisory council and a network of patient advocates.</w:t>
      </w:r>
    </w:p>
    <w:p w14:paraId="07E3EA74" w14:textId="77777777" w:rsidR="00587F86" w:rsidRPr="00587F86" w:rsidRDefault="00587F86" w:rsidP="00587F86">
      <w:pPr>
        <w:numPr>
          <w:ilvl w:val="0"/>
          <w:numId w:val="1"/>
        </w:numPr>
        <w:rPr>
          <w:lang w:val="en"/>
        </w:rPr>
      </w:pPr>
      <w:r w:rsidRPr="00587F86">
        <w:rPr>
          <w:lang w:val="en"/>
        </w:rPr>
        <w:t>Translates learnings from patient and family engagement activities into documents, reports, stories focused on challenges and successes, and communicates information to inform and shape PCN activities, strategies, services and evaluation activities.</w:t>
      </w:r>
    </w:p>
    <w:p w14:paraId="4DA60CC0" w14:textId="77777777" w:rsidR="00587F86" w:rsidRPr="00587F86" w:rsidRDefault="00587F86" w:rsidP="00587F86">
      <w:pPr>
        <w:numPr>
          <w:ilvl w:val="0"/>
          <w:numId w:val="1"/>
        </w:numPr>
        <w:rPr>
          <w:lang w:val="en"/>
        </w:rPr>
      </w:pPr>
      <w:r w:rsidRPr="00587F86">
        <w:rPr>
          <w:lang w:val="en"/>
        </w:rPr>
        <w:t>Other duties as needed.</w:t>
      </w:r>
    </w:p>
    <w:p w14:paraId="76440CD2" w14:textId="77777777" w:rsidR="00587F86" w:rsidRPr="00587F86" w:rsidRDefault="00587F86" w:rsidP="00587F86">
      <w:pPr>
        <w:rPr>
          <w:lang w:val="en"/>
        </w:rPr>
      </w:pPr>
      <w:r w:rsidRPr="00587F86">
        <w:rPr>
          <w:lang w:val="en"/>
        </w:rPr>
        <w:br/>
      </w:r>
      <w:r w:rsidRPr="00587F86">
        <w:rPr>
          <w:b/>
          <w:bCs/>
          <w:lang w:val="en"/>
        </w:rPr>
        <w:t xml:space="preserve">Qualifications </w:t>
      </w:r>
    </w:p>
    <w:p w14:paraId="2BACC3C9" w14:textId="77777777" w:rsidR="00587F86" w:rsidRPr="00587F86" w:rsidRDefault="00587F86" w:rsidP="00587F86">
      <w:pPr>
        <w:rPr>
          <w:lang w:val="en"/>
        </w:rPr>
      </w:pPr>
      <w:r w:rsidRPr="00587F86">
        <w:rPr>
          <w:lang w:val="en"/>
        </w:rPr>
        <w:t>Education, Training, and Experience</w:t>
      </w:r>
    </w:p>
    <w:p w14:paraId="1DDFB44A" w14:textId="77777777" w:rsidR="00587F86" w:rsidRPr="00587F86" w:rsidRDefault="00587F86" w:rsidP="00587F86">
      <w:pPr>
        <w:numPr>
          <w:ilvl w:val="0"/>
          <w:numId w:val="2"/>
        </w:numPr>
        <w:rPr>
          <w:lang w:val="en"/>
        </w:rPr>
      </w:pPr>
      <w:r w:rsidRPr="00587F86">
        <w:rPr>
          <w:lang w:val="en"/>
        </w:rPr>
        <w:t>Master’s Degree with coursework in research methodologies, health promotion, community development, social work, or related field.</w:t>
      </w:r>
    </w:p>
    <w:p w14:paraId="2A142C30" w14:textId="77777777" w:rsidR="00587F86" w:rsidRPr="00587F86" w:rsidRDefault="00587F86" w:rsidP="00587F86">
      <w:pPr>
        <w:numPr>
          <w:ilvl w:val="0"/>
          <w:numId w:val="2"/>
        </w:numPr>
        <w:rPr>
          <w:lang w:val="en"/>
        </w:rPr>
      </w:pPr>
      <w:r w:rsidRPr="00587F86">
        <w:rPr>
          <w:lang w:val="en"/>
        </w:rPr>
        <w:t>Five years' experience in community engagement, community health programs, and/or program development.</w:t>
      </w:r>
    </w:p>
    <w:p w14:paraId="62EFF4D8" w14:textId="77777777" w:rsidR="00587F86" w:rsidRPr="00587F86" w:rsidRDefault="00587F86" w:rsidP="00587F86">
      <w:pPr>
        <w:numPr>
          <w:ilvl w:val="0"/>
          <w:numId w:val="2"/>
        </w:numPr>
        <w:rPr>
          <w:lang w:val="en"/>
        </w:rPr>
      </w:pPr>
      <w:r w:rsidRPr="00587F86">
        <w:rPr>
          <w:lang w:val="en"/>
        </w:rPr>
        <w:t>Experience working from an anti-oppressive standpoint with a strong understanding of and practical experience with health equity.</w:t>
      </w:r>
    </w:p>
    <w:p w14:paraId="2A90E048" w14:textId="77777777" w:rsidR="00587F86" w:rsidRPr="00587F86" w:rsidRDefault="00587F86" w:rsidP="00587F86">
      <w:pPr>
        <w:numPr>
          <w:ilvl w:val="0"/>
          <w:numId w:val="2"/>
        </w:numPr>
        <w:rPr>
          <w:lang w:val="en"/>
        </w:rPr>
      </w:pPr>
      <w:r w:rsidRPr="00587F86">
        <w:rPr>
          <w:lang w:val="en"/>
        </w:rPr>
        <w:t>Experience with project management, program planning and evaluation and a demonstrated ability to translate information gleaned from the community into reports, presentations etc.</w:t>
      </w:r>
    </w:p>
    <w:p w14:paraId="12F8ED85" w14:textId="77777777" w:rsidR="00587F86" w:rsidRPr="00587F86" w:rsidRDefault="00587F86" w:rsidP="00587F86">
      <w:pPr>
        <w:numPr>
          <w:ilvl w:val="0"/>
          <w:numId w:val="2"/>
        </w:numPr>
        <w:rPr>
          <w:lang w:val="en"/>
        </w:rPr>
      </w:pPr>
      <w:r w:rsidRPr="00587F86">
        <w:rPr>
          <w:lang w:val="en"/>
        </w:rPr>
        <w:t>Experience with the health system, either as a patient, family members and/or professional.</w:t>
      </w:r>
    </w:p>
    <w:p w14:paraId="72BCC61B" w14:textId="77777777" w:rsidR="00587F86" w:rsidRPr="00587F86" w:rsidRDefault="00587F86" w:rsidP="00587F86">
      <w:pPr>
        <w:numPr>
          <w:ilvl w:val="0"/>
          <w:numId w:val="2"/>
        </w:numPr>
        <w:rPr>
          <w:lang w:val="en"/>
        </w:rPr>
      </w:pPr>
      <w:r w:rsidRPr="00587F86">
        <w:rPr>
          <w:lang w:val="en"/>
        </w:rPr>
        <w:t>Willingness to learn about First Nations, M</w:t>
      </w:r>
      <w:r w:rsidRPr="00587F86">
        <w:rPr>
          <w:i/>
          <w:iCs/>
          <w:lang w:val="en"/>
        </w:rPr>
        <w:t>é</w:t>
      </w:r>
      <w:r w:rsidRPr="00587F86">
        <w:rPr>
          <w:lang w:val="en"/>
        </w:rPr>
        <w:t>tis and Inuit communities.</w:t>
      </w:r>
    </w:p>
    <w:p w14:paraId="4F08DBE4" w14:textId="77777777" w:rsidR="00587F86" w:rsidRPr="00587F86" w:rsidRDefault="00587F86" w:rsidP="00587F86">
      <w:pPr>
        <w:rPr>
          <w:lang w:val="en"/>
        </w:rPr>
      </w:pPr>
      <w:r w:rsidRPr="00587F86">
        <w:rPr>
          <w:lang w:val="en"/>
        </w:rPr>
        <w:t> </w:t>
      </w:r>
    </w:p>
    <w:p w14:paraId="21E88AD4" w14:textId="77777777" w:rsidR="00587F86" w:rsidRPr="00587F86" w:rsidRDefault="00587F86" w:rsidP="00587F86">
      <w:pPr>
        <w:rPr>
          <w:lang w:val="en"/>
        </w:rPr>
      </w:pPr>
      <w:r w:rsidRPr="00587F86">
        <w:rPr>
          <w:lang w:val="en"/>
        </w:rPr>
        <w:t xml:space="preserve">Please apply, including resume and cover letter to </w:t>
      </w:r>
      <w:hyperlink r:id="rId5" w:history="1">
        <w:r w:rsidRPr="00587F86">
          <w:rPr>
            <w:rStyle w:val="Hyperlink"/>
            <w:lang w:val="en"/>
          </w:rPr>
          <w:t>chilliwackdfp@divisionsbc.ca</w:t>
        </w:r>
      </w:hyperlink>
      <w:r w:rsidRPr="00587F86">
        <w:rPr>
          <w:lang w:val="en"/>
        </w:rPr>
        <w:t xml:space="preserve"> with the posting title in the email subject line. The posting is open until the position is filled. We thank all applicants for their interest in this position, but only those applicants who will be interviewed will be contacted.</w:t>
      </w:r>
    </w:p>
    <w:p w14:paraId="7122A80D" w14:textId="77777777" w:rsidR="00587F86" w:rsidRPr="00587F86" w:rsidRDefault="00587F86" w:rsidP="00587F86">
      <w:pPr>
        <w:rPr>
          <w:lang w:val="en"/>
        </w:rPr>
      </w:pPr>
      <w:r w:rsidRPr="00587F86">
        <w:rPr>
          <w:lang w:val="en"/>
        </w:rPr>
        <w:t> </w:t>
      </w:r>
    </w:p>
    <w:p w14:paraId="5995EE09" w14:textId="77777777" w:rsidR="00587F86" w:rsidRPr="00587F86" w:rsidRDefault="00587F86" w:rsidP="00587F86">
      <w:pPr>
        <w:rPr>
          <w:lang w:val="en"/>
        </w:rPr>
      </w:pPr>
      <w:r w:rsidRPr="00587F86">
        <w:rPr>
          <w:b/>
          <w:bCs/>
          <w:lang w:val="en"/>
        </w:rPr>
        <w:t>ABOUT US</w:t>
      </w:r>
    </w:p>
    <w:p w14:paraId="67D9BE16" w14:textId="77777777" w:rsidR="00587F86" w:rsidRPr="00587F86" w:rsidRDefault="00587F86" w:rsidP="00587F86">
      <w:pPr>
        <w:rPr>
          <w:lang w:val="en"/>
        </w:rPr>
      </w:pPr>
      <w:r w:rsidRPr="00587F86">
        <w:rPr>
          <w:b/>
          <w:bCs/>
          <w:lang w:val="en"/>
        </w:rPr>
        <w:t xml:space="preserve">Vision: </w:t>
      </w:r>
      <w:r w:rsidRPr="00587F86">
        <w:rPr>
          <w:lang w:val="en"/>
        </w:rPr>
        <w:t>Extraordinary health care by engaged family practice providers.</w:t>
      </w:r>
    </w:p>
    <w:p w14:paraId="275E44A2" w14:textId="77777777" w:rsidR="00587F86" w:rsidRPr="00587F86" w:rsidRDefault="00587F86" w:rsidP="00587F86">
      <w:pPr>
        <w:rPr>
          <w:lang w:val="en"/>
        </w:rPr>
      </w:pPr>
      <w:r w:rsidRPr="00587F86">
        <w:rPr>
          <w:b/>
          <w:bCs/>
          <w:lang w:val="en"/>
        </w:rPr>
        <w:t xml:space="preserve">Mission: </w:t>
      </w:r>
      <w:r w:rsidRPr="00587F86">
        <w:rPr>
          <w:lang w:val="en"/>
        </w:rPr>
        <w:t>To empower family practice providers to deliver, in partnership, access to longitudinal, comprehensive health care.</w:t>
      </w:r>
    </w:p>
    <w:p w14:paraId="667BD13E" w14:textId="77777777" w:rsidR="00587F86" w:rsidRPr="00587F86" w:rsidRDefault="00587F86" w:rsidP="00587F86">
      <w:pPr>
        <w:rPr>
          <w:lang w:val="en"/>
        </w:rPr>
      </w:pPr>
      <w:r w:rsidRPr="00587F86">
        <w:rPr>
          <w:b/>
          <w:bCs/>
          <w:lang w:val="en"/>
        </w:rPr>
        <w:t>We Value:</w:t>
      </w:r>
    </w:p>
    <w:tbl>
      <w:tblPr>
        <w:tblW w:w="5000" w:type="pct"/>
        <w:tblCellMar>
          <w:top w:w="15" w:type="dxa"/>
          <w:left w:w="15" w:type="dxa"/>
          <w:bottom w:w="15" w:type="dxa"/>
          <w:right w:w="15" w:type="dxa"/>
        </w:tblCellMar>
        <w:tblLook w:val="04A0" w:firstRow="1" w:lastRow="0" w:firstColumn="1" w:lastColumn="0" w:noHBand="0" w:noVBand="1"/>
      </w:tblPr>
      <w:tblGrid>
        <w:gridCol w:w="4538"/>
        <w:gridCol w:w="4822"/>
      </w:tblGrid>
      <w:tr w:rsidR="00587F86" w:rsidRPr="00587F86" w14:paraId="5EBA893B" w14:textId="77777777" w:rsidTr="00587F86">
        <w:tc>
          <w:tcPr>
            <w:tcW w:w="0" w:type="auto"/>
            <w:tcMar>
              <w:top w:w="0" w:type="dxa"/>
              <w:left w:w="0" w:type="dxa"/>
              <w:bottom w:w="0" w:type="dxa"/>
              <w:right w:w="0" w:type="dxa"/>
            </w:tcMar>
            <w:vAlign w:val="center"/>
            <w:hideMark/>
          </w:tcPr>
          <w:p w14:paraId="371721EC" w14:textId="77777777" w:rsidR="00587F86" w:rsidRPr="00587F86" w:rsidRDefault="00587F86" w:rsidP="00587F86">
            <w:pPr>
              <w:numPr>
                <w:ilvl w:val="0"/>
                <w:numId w:val="3"/>
              </w:numPr>
              <w:rPr>
                <w:lang w:val="en-US"/>
              </w:rPr>
            </w:pPr>
            <w:r w:rsidRPr="00587F86">
              <w:rPr>
                <w:lang w:val="en-US"/>
              </w:rPr>
              <w:t>Autonomy</w:t>
            </w:r>
          </w:p>
          <w:p w14:paraId="0D7D31E1" w14:textId="77777777" w:rsidR="00587F86" w:rsidRPr="00587F86" w:rsidRDefault="00587F86" w:rsidP="00587F86">
            <w:pPr>
              <w:numPr>
                <w:ilvl w:val="0"/>
                <w:numId w:val="3"/>
              </w:numPr>
              <w:rPr>
                <w:lang w:val="en-US"/>
              </w:rPr>
            </w:pPr>
            <w:r w:rsidRPr="00587F86">
              <w:rPr>
                <w:lang w:val="en-US"/>
              </w:rPr>
              <w:t>Accountability</w:t>
            </w:r>
          </w:p>
          <w:p w14:paraId="16EF41BC" w14:textId="77777777" w:rsidR="00587F86" w:rsidRPr="00587F86" w:rsidRDefault="00587F86" w:rsidP="00587F86">
            <w:pPr>
              <w:numPr>
                <w:ilvl w:val="0"/>
                <w:numId w:val="3"/>
              </w:numPr>
              <w:rPr>
                <w:lang w:val="en-US"/>
              </w:rPr>
            </w:pPr>
            <w:r w:rsidRPr="00587F86">
              <w:rPr>
                <w:lang w:val="en-US"/>
              </w:rPr>
              <w:t>Equity</w:t>
            </w:r>
          </w:p>
          <w:p w14:paraId="73B9773A" w14:textId="77777777" w:rsidR="00587F86" w:rsidRPr="00587F86" w:rsidRDefault="00587F86" w:rsidP="00587F86">
            <w:pPr>
              <w:numPr>
                <w:ilvl w:val="0"/>
                <w:numId w:val="3"/>
              </w:numPr>
              <w:rPr>
                <w:lang w:val="en-US"/>
              </w:rPr>
            </w:pPr>
            <w:r w:rsidRPr="00587F86">
              <w:rPr>
                <w:lang w:val="en-US"/>
              </w:rPr>
              <w:t>Collaboration</w:t>
            </w:r>
          </w:p>
        </w:tc>
        <w:tc>
          <w:tcPr>
            <w:tcW w:w="0" w:type="auto"/>
            <w:tcMar>
              <w:top w:w="0" w:type="dxa"/>
              <w:left w:w="0" w:type="dxa"/>
              <w:bottom w:w="0" w:type="dxa"/>
              <w:right w:w="0" w:type="dxa"/>
            </w:tcMar>
            <w:vAlign w:val="center"/>
            <w:hideMark/>
          </w:tcPr>
          <w:p w14:paraId="2D1FD32C" w14:textId="77777777" w:rsidR="00587F86" w:rsidRPr="00587F86" w:rsidRDefault="00587F86" w:rsidP="00587F86">
            <w:pPr>
              <w:numPr>
                <w:ilvl w:val="0"/>
                <w:numId w:val="4"/>
              </w:numPr>
              <w:rPr>
                <w:lang w:val="en-US"/>
              </w:rPr>
            </w:pPr>
            <w:r w:rsidRPr="00587F86">
              <w:rPr>
                <w:lang w:val="en-US"/>
              </w:rPr>
              <w:t>Responsiveness</w:t>
            </w:r>
          </w:p>
          <w:p w14:paraId="38F5166D" w14:textId="77777777" w:rsidR="00587F86" w:rsidRPr="00587F86" w:rsidRDefault="00587F86" w:rsidP="00587F86">
            <w:pPr>
              <w:numPr>
                <w:ilvl w:val="0"/>
                <w:numId w:val="4"/>
              </w:numPr>
              <w:rPr>
                <w:lang w:val="en-US"/>
              </w:rPr>
            </w:pPr>
            <w:r w:rsidRPr="00587F86">
              <w:rPr>
                <w:lang w:val="en-US"/>
              </w:rPr>
              <w:t>Sustainability</w:t>
            </w:r>
          </w:p>
          <w:p w14:paraId="2D6A2C77" w14:textId="77777777" w:rsidR="00587F86" w:rsidRPr="00587F86" w:rsidRDefault="00587F86" w:rsidP="00587F86">
            <w:pPr>
              <w:numPr>
                <w:ilvl w:val="0"/>
                <w:numId w:val="4"/>
              </w:numPr>
              <w:rPr>
                <w:lang w:val="en-US"/>
              </w:rPr>
            </w:pPr>
            <w:r w:rsidRPr="00587F86">
              <w:rPr>
                <w:lang w:val="en-US"/>
              </w:rPr>
              <w:t>Transparency</w:t>
            </w:r>
          </w:p>
          <w:p w14:paraId="5D38950A" w14:textId="77777777" w:rsidR="00587F86" w:rsidRPr="00587F86" w:rsidRDefault="00587F86" w:rsidP="00587F86">
            <w:pPr>
              <w:numPr>
                <w:ilvl w:val="0"/>
                <w:numId w:val="4"/>
              </w:numPr>
              <w:rPr>
                <w:lang w:val="en-US"/>
              </w:rPr>
            </w:pPr>
            <w:r w:rsidRPr="00587F86">
              <w:rPr>
                <w:lang w:val="en-US"/>
              </w:rPr>
              <w:t>Wellness</w:t>
            </w:r>
          </w:p>
        </w:tc>
      </w:tr>
    </w:tbl>
    <w:p w14:paraId="4FC1760B" w14:textId="77777777" w:rsidR="0072505C" w:rsidRDefault="0072505C">
      <w:bookmarkStart w:id="0" w:name="_GoBack"/>
      <w:bookmarkEnd w:id="0"/>
    </w:p>
    <w:sectPr w:rsidR="0072505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D185B"/>
    <w:multiLevelType w:val="multilevel"/>
    <w:tmpl w:val="02EEA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8C32C45"/>
    <w:multiLevelType w:val="multilevel"/>
    <w:tmpl w:val="00DE9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1606ECD"/>
    <w:multiLevelType w:val="multilevel"/>
    <w:tmpl w:val="E9749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D663FEE"/>
    <w:multiLevelType w:val="multilevel"/>
    <w:tmpl w:val="BAF4C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3EC"/>
    <w:rsid w:val="00587F86"/>
    <w:rsid w:val="0072505C"/>
    <w:rsid w:val="00D913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029375-BD48-4F02-B79F-946CB311C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7F86"/>
    <w:rPr>
      <w:color w:val="0563C1" w:themeColor="hyperlink"/>
      <w:u w:val="single"/>
    </w:rPr>
  </w:style>
  <w:style w:type="character" w:styleId="UnresolvedMention">
    <w:name w:val="Unresolved Mention"/>
    <w:basedOn w:val="DefaultParagraphFont"/>
    <w:uiPriority w:val="99"/>
    <w:semiHidden/>
    <w:unhideWhenUsed/>
    <w:rsid w:val="00587F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3450691">
      <w:bodyDiv w:val="1"/>
      <w:marLeft w:val="0"/>
      <w:marRight w:val="0"/>
      <w:marTop w:val="0"/>
      <w:marBottom w:val="0"/>
      <w:divBdr>
        <w:top w:val="none" w:sz="0" w:space="0" w:color="auto"/>
        <w:left w:val="none" w:sz="0" w:space="0" w:color="auto"/>
        <w:bottom w:val="none" w:sz="0" w:space="0" w:color="auto"/>
        <w:right w:val="none" w:sz="0" w:space="0" w:color="auto"/>
      </w:divBdr>
      <w:divsChild>
        <w:div w:id="979112278">
          <w:marLeft w:val="0"/>
          <w:marRight w:val="0"/>
          <w:marTop w:val="0"/>
          <w:marBottom w:val="0"/>
          <w:divBdr>
            <w:top w:val="none" w:sz="0" w:space="0" w:color="auto"/>
            <w:left w:val="none" w:sz="0" w:space="0" w:color="auto"/>
            <w:bottom w:val="none" w:sz="0" w:space="0" w:color="auto"/>
            <w:right w:val="none" w:sz="0" w:space="0" w:color="auto"/>
          </w:divBdr>
          <w:divsChild>
            <w:div w:id="668824909">
              <w:marLeft w:val="0"/>
              <w:marRight w:val="0"/>
              <w:marTop w:val="0"/>
              <w:marBottom w:val="0"/>
              <w:divBdr>
                <w:top w:val="none" w:sz="0" w:space="0" w:color="auto"/>
                <w:left w:val="none" w:sz="0" w:space="0" w:color="auto"/>
                <w:bottom w:val="none" w:sz="0" w:space="0" w:color="auto"/>
                <w:right w:val="none" w:sz="0" w:space="0" w:color="auto"/>
              </w:divBdr>
              <w:divsChild>
                <w:div w:id="1344359117">
                  <w:marLeft w:val="0"/>
                  <w:marRight w:val="0"/>
                  <w:marTop w:val="0"/>
                  <w:marBottom w:val="0"/>
                  <w:divBdr>
                    <w:top w:val="none" w:sz="0" w:space="0" w:color="auto"/>
                    <w:left w:val="none" w:sz="0" w:space="0" w:color="auto"/>
                    <w:bottom w:val="none" w:sz="0" w:space="0" w:color="auto"/>
                    <w:right w:val="none" w:sz="0" w:space="0" w:color="auto"/>
                  </w:divBdr>
                  <w:divsChild>
                    <w:div w:id="540093118">
                      <w:marLeft w:val="0"/>
                      <w:marRight w:val="0"/>
                      <w:marTop w:val="0"/>
                      <w:marBottom w:val="0"/>
                      <w:divBdr>
                        <w:top w:val="none" w:sz="0" w:space="0" w:color="auto"/>
                        <w:left w:val="none" w:sz="0" w:space="0" w:color="auto"/>
                        <w:bottom w:val="none" w:sz="0" w:space="0" w:color="auto"/>
                        <w:right w:val="none" w:sz="0" w:space="0" w:color="auto"/>
                      </w:divBdr>
                      <w:divsChild>
                        <w:div w:id="1962376775">
                          <w:marLeft w:val="0"/>
                          <w:marRight w:val="0"/>
                          <w:marTop w:val="0"/>
                          <w:marBottom w:val="0"/>
                          <w:divBdr>
                            <w:top w:val="none" w:sz="0" w:space="0" w:color="auto"/>
                            <w:left w:val="none" w:sz="0" w:space="0" w:color="auto"/>
                            <w:bottom w:val="none" w:sz="0" w:space="0" w:color="auto"/>
                            <w:right w:val="none" w:sz="0" w:space="0" w:color="auto"/>
                          </w:divBdr>
                          <w:divsChild>
                            <w:div w:id="700521410">
                              <w:marLeft w:val="0"/>
                              <w:marRight w:val="0"/>
                              <w:marTop w:val="0"/>
                              <w:marBottom w:val="0"/>
                              <w:divBdr>
                                <w:top w:val="none" w:sz="0" w:space="0" w:color="auto"/>
                                <w:left w:val="none" w:sz="0" w:space="0" w:color="auto"/>
                                <w:bottom w:val="none" w:sz="0" w:space="0" w:color="auto"/>
                                <w:right w:val="none" w:sz="0" w:space="0" w:color="auto"/>
                              </w:divBdr>
                              <w:divsChild>
                                <w:div w:id="58677222">
                                  <w:marLeft w:val="450"/>
                                  <w:marRight w:val="0"/>
                                  <w:marTop w:val="0"/>
                                  <w:marBottom w:val="0"/>
                                  <w:divBdr>
                                    <w:top w:val="none" w:sz="0" w:space="0" w:color="auto"/>
                                    <w:left w:val="none" w:sz="0" w:space="0" w:color="auto"/>
                                    <w:bottom w:val="none" w:sz="0" w:space="0" w:color="auto"/>
                                    <w:right w:val="none" w:sz="0" w:space="0" w:color="auto"/>
                                  </w:divBdr>
                                  <w:divsChild>
                                    <w:div w:id="482698991">
                                      <w:marLeft w:val="0"/>
                                      <w:marRight w:val="0"/>
                                      <w:marTop w:val="0"/>
                                      <w:marBottom w:val="0"/>
                                      <w:divBdr>
                                        <w:top w:val="none" w:sz="0" w:space="0" w:color="auto"/>
                                        <w:left w:val="none" w:sz="0" w:space="0" w:color="auto"/>
                                        <w:bottom w:val="none" w:sz="0" w:space="0" w:color="auto"/>
                                        <w:right w:val="none" w:sz="0" w:space="0" w:color="auto"/>
                                      </w:divBdr>
                                      <w:divsChild>
                                        <w:div w:id="2073115716">
                                          <w:marLeft w:val="0"/>
                                          <w:marRight w:val="0"/>
                                          <w:marTop w:val="0"/>
                                          <w:marBottom w:val="0"/>
                                          <w:divBdr>
                                            <w:top w:val="none" w:sz="0" w:space="0" w:color="auto"/>
                                            <w:left w:val="none" w:sz="0" w:space="0" w:color="auto"/>
                                            <w:bottom w:val="none" w:sz="0" w:space="0" w:color="auto"/>
                                            <w:right w:val="none" w:sz="0" w:space="0" w:color="auto"/>
                                          </w:divBdr>
                                          <w:divsChild>
                                            <w:div w:id="210726659">
                                              <w:marLeft w:val="0"/>
                                              <w:marRight w:val="0"/>
                                              <w:marTop w:val="0"/>
                                              <w:marBottom w:val="0"/>
                                              <w:divBdr>
                                                <w:top w:val="none" w:sz="0" w:space="0" w:color="auto"/>
                                                <w:left w:val="none" w:sz="0" w:space="0" w:color="auto"/>
                                                <w:bottom w:val="none" w:sz="0" w:space="0" w:color="auto"/>
                                                <w:right w:val="none" w:sz="0" w:space="0" w:color="auto"/>
                                              </w:divBdr>
                                              <w:divsChild>
                                                <w:div w:id="1395007003">
                                                  <w:marLeft w:val="0"/>
                                                  <w:marRight w:val="0"/>
                                                  <w:marTop w:val="0"/>
                                                  <w:marBottom w:val="0"/>
                                                  <w:divBdr>
                                                    <w:top w:val="none" w:sz="0" w:space="0" w:color="auto"/>
                                                    <w:left w:val="none" w:sz="0" w:space="0" w:color="auto"/>
                                                    <w:bottom w:val="none" w:sz="0" w:space="0" w:color="auto"/>
                                                    <w:right w:val="none" w:sz="0" w:space="0" w:color="auto"/>
                                                  </w:divBdr>
                                                  <w:divsChild>
                                                    <w:div w:id="1516648631">
                                                      <w:marLeft w:val="0"/>
                                                      <w:marRight w:val="0"/>
                                                      <w:marTop w:val="0"/>
                                                      <w:marBottom w:val="0"/>
                                                      <w:divBdr>
                                                        <w:top w:val="none" w:sz="0" w:space="0" w:color="auto"/>
                                                        <w:left w:val="none" w:sz="0" w:space="0" w:color="auto"/>
                                                        <w:bottom w:val="none" w:sz="0" w:space="0" w:color="auto"/>
                                                        <w:right w:val="none" w:sz="0" w:space="0" w:color="auto"/>
                                                      </w:divBdr>
                                                      <w:divsChild>
                                                        <w:div w:id="350036656">
                                                          <w:marLeft w:val="0"/>
                                                          <w:marRight w:val="0"/>
                                                          <w:marTop w:val="0"/>
                                                          <w:marBottom w:val="0"/>
                                                          <w:divBdr>
                                                            <w:top w:val="none" w:sz="0" w:space="0" w:color="auto"/>
                                                            <w:left w:val="none" w:sz="0" w:space="0" w:color="auto"/>
                                                            <w:bottom w:val="none" w:sz="0" w:space="0" w:color="auto"/>
                                                            <w:right w:val="none" w:sz="0" w:space="0" w:color="auto"/>
                                                          </w:divBdr>
                                                          <w:divsChild>
                                                            <w:div w:id="1130395660">
                                                              <w:marLeft w:val="0"/>
                                                              <w:marRight w:val="0"/>
                                                              <w:marTop w:val="0"/>
                                                              <w:marBottom w:val="0"/>
                                                              <w:divBdr>
                                                                <w:top w:val="none" w:sz="0" w:space="0" w:color="auto"/>
                                                                <w:left w:val="none" w:sz="0" w:space="0" w:color="auto"/>
                                                                <w:bottom w:val="none" w:sz="0" w:space="0" w:color="auto"/>
                                                                <w:right w:val="none" w:sz="0" w:space="0" w:color="auto"/>
                                                              </w:divBdr>
                                                              <w:divsChild>
                                                                <w:div w:id="111510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72113525">
      <w:bodyDiv w:val="1"/>
      <w:marLeft w:val="0"/>
      <w:marRight w:val="0"/>
      <w:marTop w:val="0"/>
      <w:marBottom w:val="0"/>
      <w:divBdr>
        <w:top w:val="none" w:sz="0" w:space="0" w:color="auto"/>
        <w:left w:val="none" w:sz="0" w:space="0" w:color="auto"/>
        <w:bottom w:val="none" w:sz="0" w:space="0" w:color="auto"/>
        <w:right w:val="none" w:sz="0" w:space="0" w:color="auto"/>
      </w:divBdr>
      <w:divsChild>
        <w:div w:id="455759332">
          <w:marLeft w:val="0"/>
          <w:marRight w:val="0"/>
          <w:marTop w:val="0"/>
          <w:marBottom w:val="0"/>
          <w:divBdr>
            <w:top w:val="none" w:sz="0" w:space="0" w:color="auto"/>
            <w:left w:val="none" w:sz="0" w:space="0" w:color="auto"/>
            <w:bottom w:val="none" w:sz="0" w:space="0" w:color="auto"/>
            <w:right w:val="none" w:sz="0" w:space="0" w:color="auto"/>
          </w:divBdr>
          <w:divsChild>
            <w:div w:id="148205970">
              <w:marLeft w:val="0"/>
              <w:marRight w:val="0"/>
              <w:marTop w:val="0"/>
              <w:marBottom w:val="0"/>
              <w:divBdr>
                <w:top w:val="none" w:sz="0" w:space="0" w:color="auto"/>
                <w:left w:val="none" w:sz="0" w:space="0" w:color="auto"/>
                <w:bottom w:val="none" w:sz="0" w:space="0" w:color="auto"/>
                <w:right w:val="none" w:sz="0" w:space="0" w:color="auto"/>
              </w:divBdr>
              <w:divsChild>
                <w:div w:id="1144084486">
                  <w:marLeft w:val="0"/>
                  <w:marRight w:val="0"/>
                  <w:marTop w:val="0"/>
                  <w:marBottom w:val="0"/>
                  <w:divBdr>
                    <w:top w:val="none" w:sz="0" w:space="0" w:color="auto"/>
                    <w:left w:val="none" w:sz="0" w:space="0" w:color="auto"/>
                    <w:bottom w:val="none" w:sz="0" w:space="0" w:color="auto"/>
                    <w:right w:val="none" w:sz="0" w:space="0" w:color="auto"/>
                  </w:divBdr>
                  <w:divsChild>
                    <w:div w:id="1045906739">
                      <w:marLeft w:val="0"/>
                      <w:marRight w:val="0"/>
                      <w:marTop w:val="0"/>
                      <w:marBottom w:val="0"/>
                      <w:divBdr>
                        <w:top w:val="none" w:sz="0" w:space="0" w:color="auto"/>
                        <w:left w:val="none" w:sz="0" w:space="0" w:color="auto"/>
                        <w:bottom w:val="none" w:sz="0" w:space="0" w:color="auto"/>
                        <w:right w:val="none" w:sz="0" w:space="0" w:color="auto"/>
                      </w:divBdr>
                      <w:divsChild>
                        <w:div w:id="664868977">
                          <w:marLeft w:val="0"/>
                          <w:marRight w:val="0"/>
                          <w:marTop w:val="0"/>
                          <w:marBottom w:val="0"/>
                          <w:divBdr>
                            <w:top w:val="none" w:sz="0" w:space="0" w:color="auto"/>
                            <w:left w:val="none" w:sz="0" w:space="0" w:color="auto"/>
                            <w:bottom w:val="none" w:sz="0" w:space="0" w:color="auto"/>
                            <w:right w:val="none" w:sz="0" w:space="0" w:color="auto"/>
                          </w:divBdr>
                          <w:divsChild>
                            <w:div w:id="119233086">
                              <w:marLeft w:val="0"/>
                              <w:marRight w:val="0"/>
                              <w:marTop w:val="0"/>
                              <w:marBottom w:val="0"/>
                              <w:divBdr>
                                <w:top w:val="none" w:sz="0" w:space="0" w:color="auto"/>
                                <w:left w:val="none" w:sz="0" w:space="0" w:color="auto"/>
                                <w:bottom w:val="none" w:sz="0" w:space="0" w:color="auto"/>
                                <w:right w:val="none" w:sz="0" w:space="0" w:color="auto"/>
                              </w:divBdr>
                              <w:divsChild>
                                <w:div w:id="48918699">
                                  <w:marLeft w:val="450"/>
                                  <w:marRight w:val="0"/>
                                  <w:marTop w:val="0"/>
                                  <w:marBottom w:val="0"/>
                                  <w:divBdr>
                                    <w:top w:val="none" w:sz="0" w:space="0" w:color="auto"/>
                                    <w:left w:val="none" w:sz="0" w:space="0" w:color="auto"/>
                                    <w:bottom w:val="none" w:sz="0" w:space="0" w:color="auto"/>
                                    <w:right w:val="none" w:sz="0" w:space="0" w:color="auto"/>
                                  </w:divBdr>
                                  <w:divsChild>
                                    <w:div w:id="758479277">
                                      <w:marLeft w:val="0"/>
                                      <w:marRight w:val="0"/>
                                      <w:marTop w:val="0"/>
                                      <w:marBottom w:val="0"/>
                                      <w:divBdr>
                                        <w:top w:val="none" w:sz="0" w:space="0" w:color="auto"/>
                                        <w:left w:val="none" w:sz="0" w:space="0" w:color="auto"/>
                                        <w:bottom w:val="none" w:sz="0" w:space="0" w:color="auto"/>
                                        <w:right w:val="none" w:sz="0" w:space="0" w:color="auto"/>
                                      </w:divBdr>
                                      <w:divsChild>
                                        <w:div w:id="860431747">
                                          <w:marLeft w:val="0"/>
                                          <w:marRight w:val="0"/>
                                          <w:marTop w:val="0"/>
                                          <w:marBottom w:val="0"/>
                                          <w:divBdr>
                                            <w:top w:val="none" w:sz="0" w:space="0" w:color="auto"/>
                                            <w:left w:val="none" w:sz="0" w:space="0" w:color="auto"/>
                                            <w:bottom w:val="none" w:sz="0" w:space="0" w:color="auto"/>
                                            <w:right w:val="none" w:sz="0" w:space="0" w:color="auto"/>
                                          </w:divBdr>
                                          <w:divsChild>
                                            <w:div w:id="701438432">
                                              <w:marLeft w:val="0"/>
                                              <w:marRight w:val="0"/>
                                              <w:marTop w:val="0"/>
                                              <w:marBottom w:val="0"/>
                                              <w:divBdr>
                                                <w:top w:val="none" w:sz="0" w:space="0" w:color="auto"/>
                                                <w:left w:val="none" w:sz="0" w:space="0" w:color="auto"/>
                                                <w:bottom w:val="none" w:sz="0" w:space="0" w:color="auto"/>
                                                <w:right w:val="none" w:sz="0" w:space="0" w:color="auto"/>
                                              </w:divBdr>
                                              <w:divsChild>
                                                <w:div w:id="515735108">
                                                  <w:marLeft w:val="0"/>
                                                  <w:marRight w:val="0"/>
                                                  <w:marTop w:val="0"/>
                                                  <w:marBottom w:val="0"/>
                                                  <w:divBdr>
                                                    <w:top w:val="none" w:sz="0" w:space="0" w:color="auto"/>
                                                    <w:left w:val="none" w:sz="0" w:space="0" w:color="auto"/>
                                                    <w:bottom w:val="none" w:sz="0" w:space="0" w:color="auto"/>
                                                    <w:right w:val="none" w:sz="0" w:space="0" w:color="auto"/>
                                                  </w:divBdr>
                                                  <w:divsChild>
                                                    <w:div w:id="639189798">
                                                      <w:marLeft w:val="0"/>
                                                      <w:marRight w:val="0"/>
                                                      <w:marTop w:val="0"/>
                                                      <w:marBottom w:val="0"/>
                                                      <w:divBdr>
                                                        <w:top w:val="none" w:sz="0" w:space="0" w:color="auto"/>
                                                        <w:left w:val="none" w:sz="0" w:space="0" w:color="auto"/>
                                                        <w:bottom w:val="none" w:sz="0" w:space="0" w:color="auto"/>
                                                        <w:right w:val="none" w:sz="0" w:space="0" w:color="auto"/>
                                                      </w:divBdr>
                                                      <w:divsChild>
                                                        <w:div w:id="1129124603">
                                                          <w:marLeft w:val="0"/>
                                                          <w:marRight w:val="0"/>
                                                          <w:marTop w:val="0"/>
                                                          <w:marBottom w:val="0"/>
                                                          <w:divBdr>
                                                            <w:top w:val="none" w:sz="0" w:space="0" w:color="auto"/>
                                                            <w:left w:val="none" w:sz="0" w:space="0" w:color="auto"/>
                                                            <w:bottom w:val="none" w:sz="0" w:space="0" w:color="auto"/>
                                                            <w:right w:val="none" w:sz="0" w:space="0" w:color="auto"/>
                                                          </w:divBdr>
                                                          <w:divsChild>
                                                            <w:div w:id="208420620">
                                                              <w:marLeft w:val="0"/>
                                                              <w:marRight w:val="0"/>
                                                              <w:marTop w:val="0"/>
                                                              <w:marBottom w:val="0"/>
                                                              <w:divBdr>
                                                                <w:top w:val="none" w:sz="0" w:space="0" w:color="auto"/>
                                                                <w:left w:val="none" w:sz="0" w:space="0" w:color="auto"/>
                                                                <w:bottom w:val="none" w:sz="0" w:space="0" w:color="auto"/>
                                                                <w:right w:val="none" w:sz="0" w:space="0" w:color="auto"/>
                                                              </w:divBdr>
                                                              <w:divsChild>
                                                                <w:div w:id="159686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hilliwackdfp@divisionsbc.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852</Words>
  <Characters>4861</Characters>
  <Application>Microsoft Office Word</Application>
  <DocSecurity>0</DocSecurity>
  <Lines>40</Lines>
  <Paragraphs>11</Paragraphs>
  <ScaleCrop>false</ScaleCrop>
  <Company/>
  <LinksUpToDate>false</LinksUpToDate>
  <CharactersWithSpaces>5702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Robinson, Ruthann</dc:creator>
  <cp:keywords/>
  <dc:description/>
  <cp:lastModifiedBy>Robinson, Ruthann</cp:lastModifiedBy>
  <cp:revision>2</cp:revision>
  <dcterms:created xsi:type="dcterms:W3CDTF">2020-09-11T17:06:00Z</dcterms:created>
  <dcterms:modified xsi:type="dcterms:W3CDTF">2020-09-11T17:06:00Z</dcterms:modified>
</cp:coreProperties>
</file>