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7CAB68" w14:textId="77777777" w:rsidR="009616AF" w:rsidRPr="009616AF" w:rsidRDefault="009616AF" w:rsidP="009616AF">
      <w:pPr>
        <w:spacing w:line="240" w:lineRule="auto"/>
        <w:rPr>
          <w:rFonts w:asciiTheme="majorHAnsi" w:hAnsiTheme="majorHAnsi"/>
          <w:color w:val="046D8A"/>
          <w:sz w:val="72"/>
          <w:szCs w:val="72"/>
        </w:rPr>
      </w:pPr>
      <w:r w:rsidRPr="009616AF">
        <w:rPr>
          <w:rFonts w:asciiTheme="majorHAnsi" w:hAnsiTheme="majorHAnsi"/>
          <w:noProof/>
          <w:color w:val="046D8A"/>
          <w:sz w:val="72"/>
          <w:szCs w:val="72"/>
        </w:rPr>
        <w:drawing>
          <wp:anchor distT="0" distB="0" distL="114300" distR="114300" simplePos="0" relativeHeight="251708416" behindDoc="0" locked="0" layoutInCell="1" allowOverlap="1" wp14:anchorId="01C0163D" wp14:editId="4A3D84AC">
            <wp:simplePos x="0" y="0"/>
            <wp:positionH relativeFrom="margin">
              <wp:align>left</wp:align>
            </wp:positionH>
            <wp:positionV relativeFrom="paragraph">
              <wp:posOffset>0</wp:posOffset>
            </wp:positionV>
            <wp:extent cx="2295525" cy="2501900"/>
            <wp:effectExtent l="0" t="0" r="9525" b="0"/>
            <wp:wrapSquare wrapText="bothSides"/>
            <wp:docPr id="739290082" name="Picture 1" descr="A logo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90082" name="Picture 1" descr="A logo on a blu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95525" cy="2501900"/>
                    </a:xfrm>
                    <a:prstGeom prst="rect">
                      <a:avLst/>
                    </a:prstGeom>
                  </pic:spPr>
                </pic:pic>
              </a:graphicData>
            </a:graphic>
            <wp14:sizeRelV relativeFrom="margin">
              <wp14:pctHeight>0</wp14:pctHeight>
            </wp14:sizeRelV>
          </wp:anchor>
        </w:drawing>
      </w:r>
      <w:r w:rsidRPr="009616AF">
        <w:rPr>
          <w:rFonts w:asciiTheme="majorHAnsi" w:hAnsiTheme="majorHAnsi"/>
          <w:color w:val="046D8A"/>
          <w:sz w:val="72"/>
          <w:szCs w:val="72"/>
        </w:rPr>
        <w:t>Port Alberni Primary Care Network</w:t>
      </w:r>
    </w:p>
    <w:p w14:paraId="19C867A9" w14:textId="07916ECB" w:rsidR="009616AF" w:rsidRPr="009616AF" w:rsidRDefault="00E63CE4" w:rsidP="009616AF">
      <w:pPr>
        <w:spacing w:line="240" w:lineRule="auto"/>
        <w:rPr>
          <w:rFonts w:asciiTheme="majorHAnsi" w:hAnsiTheme="majorHAnsi"/>
          <w:color w:val="046D8A"/>
          <w:sz w:val="72"/>
          <w:szCs w:val="72"/>
        </w:rPr>
      </w:pPr>
      <w:r>
        <w:rPr>
          <w:rFonts w:asciiTheme="majorHAnsi" w:hAnsiTheme="majorHAnsi"/>
          <w:color w:val="046D8A"/>
          <w:sz w:val="72"/>
          <w:szCs w:val="72"/>
        </w:rPr>
        <w:t>Pharmacist</w:t>
      </w:r>
      <w:r w:rsidR="009616AF" w:rsidRPr="009616AF">
        <w:rPr>
          <w:rFonts w:asciiTheme="majorHAnsi" w:hAnsiTheme="majorHAnsi"/>
          <w:color w:val="046D8A"/>
          <w:sz w:val="72"/>
          <w:szCs w:val="72"/>
        </w:rPr>
        <w:t xml:space="preserve"> in Practice Manual</w:t>
      </w:r>
    </w:p>
    <w:p w14:paraId="383D7EAF" w14:textId="77777777" w:rsidR="009616AF" w:rsidRDefault="009616AF" w:rsidP="00234F18"/>
    <w:p w14:paraId="2A31D392" w14:textId="6E8269CC" w:rsidR="009616AF" w:rsidRDefault="009616AF" w:rsidP="00234F18"/>
    <w:p w14:paraId="548E5344" w14:textId="1026CEB8" w:rsidR="009616AF" w:rsidRDefault="00220511" w:rsidP="00234F18">
      <w:pPr>
        <w:sectPr w:rsidR="009616AF" w:rsidSect="00A2535F">
          <w:headerReference w:type="default" r:id="rId12"/>
          <w:footerReference w:type="default" r:id="rId13"/>
          <w:type w:val="continuous"/>
          <w:pgSz w:w="12240" w:h="15840" w:code="1"/>
          <w:pgMar w:top="1440" w:right="1440" w:bottom="1440" w:left="1440" w:header="709" w:footer="288" w:gutter="0"/>
          <w:cols w:space="708"/>
          <w:titlePg/>
          <w:docGrid w:linePitch="360"/>
        </w:sectPr>
      </w:pPr>
      <w:r>
        <w:rPr>
          <w:noProof/>
        </w:rPr>
        <w:drawing>
          <wp:inline distT="0" distB="0" distL="0" distR="0" wp14:anchorId="3BD52B75" wp14:editId="7AC2CC9E">
            <wp:extent cx="5943600" cy="3954780"/>
            <wp:effectExtent l="0" t="0" r="0" b="7620"/>
            <wp:docPr id="268602039" name="Picture 1" descr="Rows of prescription bottles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02039" name="Picture 268602039" descr="Rows of prescription bottles on a shelf"/>
                    <pic:cNvPicPr/>
                  </pic:nvPicPr>
                  <pic:blipFill>
                    <a:blip r:embed="rId14" cstate="print">
                      <a:duotone>
                        <a:prstClr val="black"/>
                        <a:schemeClr val="accent2">
                          <a:tint val="45000"/>
                          <a:satMod val="400000"/>
                        </a:schemeClr>
                      </a:duotone>
                      <a:alphaModFix/>
                      <a:extLst>
                        <a:ext uri="{28A0092B-C50C-407E-A947-70E740481C1C}">
                          <a14:useLocalDpi xmlns:a14="http://schemas.microsoft.com/office/drawing/2010/main" val="0"/>
                        </a:ext>
                      </a:extLst>
                    </a:blip>
                    <a:stretch>
                      <a:fillRect/>
                    </a:stretch>
                  </pic:blipFill>
                  <pic:spPr>
                    <a:xfrm>
                      <a:off x="0" y="0"/>
                      <a:ext cx="5943600" cy="3954780"/>
                    </a:xfrm>
                    <a:prstGeom prst="ellipse">
                      <a:avLst/>
                    </a:prstGeom>
                    <a:ln>
                      <a:noFill/>
                    </a:ln>
                    <a:effectLst>
                      <a:softEdge rad="31750"/>
                    </a:effectLst>
                  </pic:spPr>
                </pic:pic>
              </a:graphicData>
            </a:graphic>
          </wp:inline>
        </w:drawing>
      </w:r>
    </w:p>
    <w:p w14:paraId="731D3FA0" w14:textId="77777777" w:rsidR="000854D6" w:rsidRDefault="005748A5" w:rsidP="00D55A6B">
      <w:pPr>
        <w:pStyle w:val="PCNHeading1"/>
      </w:pPr>
      <w:bookmarkStart w:id="0" w:name="_Toc157608664"/>
      <w:r>
        <w:lastRenderedPageBreak/>
        <w:t>ACKNOWLEDGEMENTS</w:t>
      </w:r>
      <w:bookmarkEnd w:id="0"/>
    </w:p>
    <w:p w14:paraId="441EDADB" w14:textId="77777777" w:rsidR="000854D6" w:rsidRPr="005748A5" w:rsidRDefault="000854D6" w:rsidP="003D2249">
      <w:pPr>
        <w:pStyle w:val="BodyText"/>
        <w:spacing w:line="235" w:lineRule="auto"/>
        <w:ind w:left="450" w:right="417"/>
        <w:rPr>
          <w:sz w:val="24"/>
        </w:rPr>
      </w:pPr>
      <w:r w:rsidRPr="005748A5">
        <w:rPr>
          <w:sz w:val="24"/>
        </w:rPr>
        <w:t xml:space="preserve">We want to acknowledge that our place of work is within the ancestral, traditional and unceded territory of the Tseshaht and Hupacasath people. We acknowledge this land out of respect for the ancestors of this place and reaffirm our relationship with one another in our work going </w:t>
      </w:r>
      <w:r w:rsidR="00EF6B92" w:rsidRPr="005748A5">
        <w:rPr>
          <w:sz w:val="24"/>
        </w:rPr>
        <w:t>forward</w:t>
      </w:r>
      <w:r w:rsidR="008146D3" w:rsidRPr="005748A5">
        <w:rPr>
          <w:sz w:val="24"/>
        </w:rPr>
        <w:t>s,</w:t>
      </w:r>
      <w:r w:rsidRPr="005748A5">
        <w:rPr>
          <w:sz w:val="24"/>
        </w:rPr>
        <w:t xml:space="preserve"> together.</w:t>
      </w:r>
    </w:p>
    <w:p w14:paraId="6EBED59A" w14:textId="77777777" w:rsidR="000854D6" w:rsidRPr="005748A5" w:rsidRDefault="000854D6" w:rsidP="003D2249">
      <w:pPr>
        <w:pStyle w:val="BodyText"/>
        <w:spacing w:line="235" w:lineRule="auto"/>
        <w:ind w:left="450" w:right="417"/>
        <w:rPr>
          <w:sz w:val="24"/>
        </w:rPr>
      </w:pPr>
      <w:r w:rsidRPr="005748A5">
        <w:rPr>
          <w:sz w:val="24"/>
        </w:rPr>
        <w:t>In addition, a special thanks goes to all teams that dedicated their time to this program:</w:t>
      </w:r>
    </w:p>
    <w:p w14:paraId="2A15712E" w14:textId="728968EF" w:rsidR="000854D6" w:rsidRPr="005748A5" w:rsidRDefault="000854D6" w:rsidP="003D2249">
      <w:pPr>
        <w:pStyle w:val="BodyText"/>
        <w:numPr>
          <w:ilvl w:val="0"/>
          <w:numId w:val="18"/>
        </w:numPr>
        <w:spacing w:line="235" w:lineRule="auto"/>
        <w:ind w:left="810" w:right="417"/>
        <w:rPr>
          <w:sz w:val="24"/>
        </w:rPr>
      </w:pPr>
      <w:r w:rsidRPr="005748A5">
        <w:rPr>
          <w:sz w:val="24"/>
        </w:rPr>
        <w:t>Physicians, Nurse Practitioners, RNs</w:t>
      </w:r>
      <w:r w:rsidR="00E63CE4">
        <w:rPr>
          <w:sz w:val="24"/>
        </w:rPr>
        <w:t>, Pharmacists</w:t>
      </w:r>
      <w:r w:rsidRPr="005748A5">
        <w:rPr>
          <w:sz w:val="24"/>
        </w:rPr>
        <w:t xml:space="preserve"> and MOAs</w:t>
      </w:r>
    </w:p>
    <w:p w14:paraId="13A3AB7C" w14:textId="77777777" w:rsidR="00F01AB9" w:rsidRPr="005748A5" w:rsidRDefault="00F01AB9" w:rsidP="003D2249">
      <w:pPr>
        <w:pStyle w:val="BodyText"/>
        <w:numPr>
          <w:ilvl w:val="0"/>
          <w:numId w:val="18"/>
        </w:numPr>
        <w:spacing w:line="235" w:lineRule="auto"/>
        <w:ind w:left="810" w:right="417"/>
        <w:rPr>
          <w:sz w:val="24"/>
        </w:rPr>
      </w:pPr>
      <w:r w:rsidRPr="005748A5">
        <w:rPr>
          <w:sz w:val="24"/>
        </w:rPr>
        <w:t>First Nations, Métis, and Inuit Partners</w:t>
      </w:r>
    </w:p>
    <w:p w14:paraId="08F66940" w14:textId="77777777" w:rsidR="000854D6" w:rsidRPr="005748A5" w:rsidRDefault="000854D6" w:rsidP="003D2249">
      <w:pPr>
        <w:pStyle w:val="BodyText"/>
        <w:numPr>
          <w:ilvl w:val="0"/>
          <w:numId w:val="18"/>
        </w:numPr>
        <w:spacing w:line="235" w:lineRule="auto"/>
        <w:ind w:left="810" w:right="417"/>
        <w:rPr>
          <w:sz w:val="24"/>
        </w:rPr>
      </w:pPr>
      <w:r w:rsidRPr="005748A5">
        <w:rPr>
          <w:sz w:val="24"/>
        </w:rPr>
        <w:t>The Central Island Division of Family Practice</w:t>
      </w:r>
    </w:p>
    <w:p w14:paraId="70306E60" w14:textId="3CA70F99" w:rsidR="000854D6" w:rsidRPr="005748A5" w:rsidRDefault="000854D6" w:rsidP="003D2249">
      <w:pPr>
        <w:pStyle w:val="BodyText"/>
        <w:numPr>
          <w:ilvl w:val="0"/>
          <w:numId w:val="18"/>
        </w:numPr>
        <w:spacing w:line="235" w:lineRule="auto"/>
        <w:ind w:left="810" w:right="417"/>
        <w:rPr>
          <w:sz w:val="24"/>
        </w:rPr>
      </w:pPr>
      <w:r w:rsidRPr="005748A5">
        <w:rPr>
          <w:sz w:val="24"/>
        </w:rPr>
        <w:t>Island Health</w:t>
      </w:r>
    </w:p>
    <w:p w14:paraId="0D074693" w14:textId="77777777" w:rsidR="00F01AB9" w:rsidRPr="005748A5" w:rsidRDefault="00F01AB9" w:rsidP="003D2249">
      <w:pPr>
        <w:pStyle w:val="BodyText"/>
        <w:numPr>
          <w:ilvl w:val="0"/>
          <w:numId w:val="18"/>
        </w:numPr>
        <w:spacing w:line="235" w:lineRule="auto"/>
        <w:ind w:left="810" w:right="417"/>
        <w:rPr>
          <w:sz w:val="24"/>
        </w:rPr>
      </w:pPr>
      <w:r w:rsidRPr="005748A5">
        <w:rPr>
          <w:sz w:val="24"/>
        </w:rPr>
        <w:t>First Nations Health Authority</w:t>
      </w:r>
    </w:p>
    <w:p w14:paraId="6B2B25E1" w14:textId="77777777" w:rsidR="008146D3" w:rsidRDefault="006E506B" w:rsidP="008146D3">
      <w:pPr>
        <w:pStyle w:val="PcnHeading2"/>
        <w:ind w:left="0"/>
      </w:pPr>
      <w:bookmarkStart w:id="1" w:name="_Toc157608665"/>
      <w:r>
        <w:t>Acronyms/Abbreviations</w:t>
      </w:r>
      <w:bookmarkEnd w:id="1"/>
    </w:p>
    <w:tbl>
      <w:tblPr>
        <w:tblStyle w:val="TableGrid"/>
        <w:tblW w:w="0" w:type="auto"/>
        <w:tblInd w:w="85" w:type="dxa"/>
        <w:tblLook w:val="04A0" w:firstRow="1" w:lastRow="0" w:firstColumn="1" w:lastColumn="0" w:noHBand="0" w:noVBand="1"/>
      </w:tblPr>
      <w:tblGrid>
        <w:gridCol w:w="1248"/>
        <w:gridCol w:w="8017"/>
      </w:tblGrid>
      <w:tr w:rsidR="008146D3" w:rsidRPr="005748A5" w14:paraId="5F8107B3" w14:textId="77777777" w:rsidTr="00584F07">
        <w:tc>
          <w:tcPr>
            <w:tcW w:w="1248" w:type="dxa"/>
          </w:tcPr>
          <w:p w14:paraId="71591695" w14:textId="77777777" w:rsidR="008146D3" w:rsidRPr="005748A5" w:rsidRDefault="008146D3" w:rsidP="00555DE1">
            <w:pPr>
              <w:ind w:left="230"/>
              <w:rPr>
                <w:b/>
                <w:bCs/>
                <w:sz w:val="24"/>
              </w:rPr>
            </w:pPr>
            <w:r w:rsidRPr="005748A5">
              <w:rPr>
                <w:b/>
                <w:bCs/>
                <w:sz w:val="24"/>
              </w:rPr>
              <w:t>MOA</w:t>
            </w:r>
          </w:p>
        </w:tc>
        <w:tc>
          <w:tcPr>
            <w:tcW w:w="8017" w:type="dxa"/>
          </w:tcPr>
          <w:p w14:paraId="01C43710" w14:textId="77777777" w:rsidR="008146D3" w:rsidRPr="005748A5" w:rsidRDefault="008146D3" w:rsidP="00555DE1">
            <w:pPr>
              <w:ind w:left="230"/>
              <w:rPr>
                <w:sz w:val="24"/>
              </w:rPr>
            </w:pPr>
            <w:r w:rsidRPr="005748A5">
              <w:rPr>
                <w:sz w:val="24"/>
              </w:rPr>
              <w:t>Medical Office Assistant</w:t>
            </w:r>
          </w:p>
        </w:tc>
      </w:tr>
      <w:tr w:rsidR="008146D3" w:rsidRPr="005748A5" w14:paraId="15E84748" w14:textId="77777777" w:rsidTr="00584F07">
        <w:tc>
          <w:tcPr>
            <w:tcW w:w="1248" w:type="dxa"/>
          </w:tcPr>
          <w:p w14:paraId="74114248" w14:textId="77777777" w:rsidR="008146D3" w:rsidRPr="005748A5" w:rsidRDefault="008146D3" w:rsidP="00555DE1">
            <w:pPr>
              <w:ind w:left="230"/>
              <w:rPr>
                <w:b/>
                <w:bCs/>
                <w:sz w:val="24"/>
              </w:rPr>
            </w:pPr>
            <w:r w:rsidRPr="005748A5">
              <w:rPr>
                <w:b/>
                <w:bCs/>
                <w:sz w:val="24"/>
              </w:rPr>
              <w:t>EMR</w:t>
            </w:r>
          </w:p>
        </w:tc>
        <w:tc>
          <w:tcPr>
            <w:tcW w:w="8017" w:type="dxa"/>
          </w:tcPr>
          <w:p w14:paraId="5528B659" w14:textId="77777777" w:rsidR="008146D3" w:rsidRPr="005748A5" w:rsidRDefault="008146D3" w:rsidP="00555DE1">
            <w:pPr>
              <w:ind w:left="230"/>
              <w:rPr>
                <w:sz w:val="24"/>
              </w:rPr>
            </w:pPr>
            <w:r w:rsidRPr="005748A5">
              <w:rPr>
                <w:sz w:val="24"/>
              </w:rPr>
              <w:t>Electronic medical record</w:t>
            </w:r>
          </w:p>
        </w:tc>
      </w:tr>
      <w:tr w:rsidR="008146D3" w:rsidRPr="005748A5" w14:paraId="0FA04FCF" w14:textId="77777777" w:rsidTr="00584F07">
        <w:tc>
          <w:tcPr>
            <w:tcW w:w="1248" w:type="dxa"/>
          </w:tcPr>
          <w:p w14:paraId="0B034B8F" w14:textId="77777777" w:rsidR="008146D3" w:rsidRPr="005748A5" w:rsidRDefault="008146D3" w:rsidP="00555DE1">
            <w:pPr>
              <w:ind w:left="230"/>
              <w:rPr>
                <w:b/>
                <w:bCs/>
                <w:sz w:val="24"/>
              </w:rPr>
            </w:pPr>
            <w:r w:rsidRPr="005748A5">
              <w:rPr>
                <w:b/>
                <w:bCs/>
                <w:sz w:val="24"/>
              </w:rPr>
              <w:t>PCN</w:t>
            </w:r>
          </w:p>
        </w:tc>
        <w:tc>
          <w:tcPr>
            <w:tcW w:w="8017" w:type="dxa"/>
          </w:tcPr>
          <w:p w14:paraId="18765B7C" w14:textId="77777777" w:rsidR="008146D3" w:rsidRPr="005748A5" w:rsidRDefault="008146D3" w:rsidP="00555DE1">
            <w:pPr>
              <w:ind w:left="230"/>
              <w:rPr>
                <w:sz w:val="24"/>
              </w:rPr>
            </w:pPr>
            <w:r w:rsidRPr="005748A5">
              <w:rPr>
                <w:sz w:val="24"/>
              </w:rPr>
              <w:t>Primary Care Network</w:t>
            </w:r>
          </w:p>
        </w:tc>
      </w:tr>
      <w:tr w:rsidR="008146D3" w:rsidRPr="005748A5" w14:paraId="34DD300A" w14:textId="77777777" w:rsidTr="00584F07">
        <w:tc>
          <w:tcPr>
            <w:tcW w:w="1248" w:type="dxa"/>
          </w:tcPr>
          <w:p w14:paraId="7E7C0616" w14:textId="77777777" w:rsidR="008146D3" w:rsidRPr="005748A5" w:rsidRDefault="008146D3" w:rsidP="00555DE1">
            <w:pPr>
              <w:ind w:left="230"/>
              <w:rPr>
                <w:b/>
                <w:bCs/>
                <w:sz w:val="24"/>
              </w:rPr>
            </w:pPr>
            <w:proofErr w:type="spellStart"/>
            <w:r w:rsidRPr="005748A5">
              <w:rPr>
                <w:b/>
                <w:bCs/>
                <w:sz w:val="24"/>
              </w:rPr>
              <w:t>DoBC</w:t>
            </w:r>
            <w:proofErr w:type="spellEnd"/>
          </w:p>
        </w:tc>
        <w:tc>
          <w:tcPr>
            <w:tcW w:w="8017" w:type="dxa"/>
          </w:tcPr>
          <w:p w14:paraId="770278B2" w14:textId="77777777" w:rsidR="008146D3" w:rsidRPr="005748A5" w:rsidRDefault="008146D3" w:rsidP="00555DE1">
            <w:pPr>
              <w:ind w:left="230"/>
              <w:rPr>
                <w:sz w:val="24"/>
              </w:rPr>
            </w:pPr>
            <w:r w:rsidRPr="005748A5">
              <w:rPr>
                <w:sz w:val="24"/>
              </w:rPr>
              <w:t>Doctors of BC</w:t>
            </w:r>
          </w:p>
        </w:tc>
      </w:tr>
      <w:tr w:rsidR="006F3583" w:rsidRPr="005748A5" w14:paraId="12DF0E14" w14:textId="77777777" w:rsidTr="00584F07">
        <w:tc>
          <w:tcPr>
            <w:tcW w:w="1248" w:type="dxa"/>
          </w:tcPr>
          <w:p w14:paraId="4DEA7FE7" w14:textId="77777777" w:rsidR="006F3583" w:rsidRPr="005748A5" w:rsidRDefault="006F3583" w:rsidP="009A68D0">
            <w:pPr>
              <w:ind w:left="230"/>
              <w:rPr>
                <w:b/>
                <w:bCs/>
                <w:sz w:val="24"/>
              </w:rPr>
            </w:pPr>
            <w:r w:rsidRPr="005748A5">
              <w:rPr>
                <w:b/>
                <w:bCs/>
                <w:sz w:val="24"/>
              </w:rPr>
              <w:t>CIDFP</w:t>
            </w:r>
          </w:p>
        </w:tc>
        <w:tc>
          <w:tcPr>
            <w:tcW w:w="8017" w:type="dxa"/>
          </w:tcPr>
          <w:p w14:paraId="38398CE5" w14:textId="77777777" w:rsidR="006F3583" w:rsidRPr="005748A5" w:rsidRDefault="006F3583" w:rsidP="009A68D0">
            <w:pPr>
              <w:ind w:left="230"/>
              <w:rPr>
                <w:sz w:val="24"/>
              </w:rPr>
            </w:pPr>
            <w:r w:rsidRPr="005748A5">
              <w:rPr>
                <w:sz w:val="24"/>
              </w:rPr>
              <w:t>Central Island Division of Family Practice</w:t>
            </w:r>
          </w:p>
        </w:tc>
      </w:tr>
      <w:tr w:rsidR="008146D3" w:rsidRPr="005748A5" w14:paraId="40AE5575" w14:textId="77777777" w:rsidTr="00584F07">
        <w:tc>
          <w:tcPr>
            <w:tcW w:w="1248" w:type="dxa"/>
          </w:tcPr>
          <w:p w14:paraId="2488AE5A" w14:textId="53A411D1" w:rsidR="008146D3" w:rsidRPr="006F3583" w:rsidRDefault="006F3583" w:rsidP="00555DE1">
            <w:pPr>
              <w:ind w:left="230"/>
              <w:rPr>
                <w:b/>
                <w:bCs/>
                <w:sz w:val="24"/>
              </w:rPr>
            </w:pPr>
            <w:r w:rsidRPr="006F3583">
              <w:rPr>
                <w:b/>
                <w:bCs/>
                <w:sz w:val="24"/>
              </w:rPr>
              <w:t>NIP</w:t>
            </w:r>
          </w:p>
        </w:tc>
        <w:tc>
          <w:tcPr>
            <w:tcW w:w="8017" w:type="dxa"/>
          </w:tcPr>
          <w:p w14:paraId="2A956772" w14:textId="698169D1" w:rsidR="008146D3" w:rsidRPr="005748A5" w:rsidRDefault="006F3583" w:rsidP="00555DE1">
            <w:pPr>
              <w:ind w:left="230"/>
              <w:rPr>
                <w:sz w:val="24"/>
              </w:rPr>
            </w:pPr>
            <w:r>
              <w:rPr>
                <w:sz w:val="24"/>
              </w:rPr>
              <w:t>Nurse in Practice</w:t>
            </w:r>
          </w:p>
        </w:tc>
      </w:tr>
    </w:tbl>
    <w:p w14:paraId="6D692D04" w14:textId="77777777" w:rsidR="008146D3" w:rsidRPr="005748A5" w:rsidRDefault="008146D3" w:rsidP="008146D3">
      <w:pPr>
        <w:pStyle w:val="BodyText"/>
        <w:spacing w:line="235" w:lineRule="auto"/>
        <w:ind w:right="417"/>
        <w:rPr>
          <w:sz w:val="24"/>
        </w:rPr>
      </w:pPr>
    </w:p>
    <w:p w14:paraId="76F0EF0E" w14:textId="4C86316E" w:rsidR="005748A5" w:rsidRPr="005748A5" w:rsidRDefault="005748A5" w:rsidP="005748A5">
      <w:pPr>
        <w:autoSpaceDE w:val="0"/>
        <w:autoSpaceDN w:val="0"/>
        <w:adjustRightInd w:val="0"/>
        <w:spacing w:after="100" w:line="241" w:lineRule="atLeast"/>
        <w:rPr>
          <w:sz w:val="24"/>
          <w:lang w:val="en-CA"/>
        </w:rPr>
      </w:pPr>
      <w:r w:rsidRPr="005748A5">
        <w:rPr>
          <w:sz w:val="24"/>
          <w:lang w:val="en-CA"/>
        </w:rPr>
        <w:t xml:space="preserve">This manual has been developed to assist in onboarding </w:t>
      </w:r>
      <w:r w:rsidR="00E63CE4">
        <w:rPr>
          <w:sz w:val="24"/>
          <w:lang w:val="en-CA"/>
        </w:rPr>
        <w:t>Pharmacists</w:t>
      </w:r>
      <w:r w:rsidRPr="005748A5">
        <w:rPr>
          <w:sz w:val="24"/>
          <w:lang w:val="en-CA"/>
        </w:rPr>
        <w:t xml:space="preserve"> in practice to Primary Care Networks.</w:t>
      </w:r>
    </w:p>
    <w:p w14:paraId="140FEEFD" w14:textId="77777777" w:rsidR="005748A5" w:rsidRPr="005748A5" w:rsidRDefault="005748A5" w:rsidP="005748A5">
      <w:pPr>
        <w:pStyle w:val="BodyText"/>
        <w:spacing w:line="235" w:lineRule="auto"/>
        <w:ind w:right="417"/>
        <w:rPr>
          <w:sz w:val="24"/>
          <w:lang w:val="en-CA"/>
        </w:rPr>
      </w:pPr>
    </w:p>
    <w:p w14:paraId="42501FF9" w14:textId="546E50AC" w:rsidR="005748A5" w:rsidRDefault="005748A5" w:rsidP="005748A5">
      <w:pPr>
        <w:pStyle w:val="BodyText"/>
        <w:spacing w:line="235" w:lineRule="auto"/>
        <w:ind w:right="417"/>
        <w:rPr>
          <w:sz w:val="24"/>
          <w:lang w:val="en-CA"/>
        </w:rPr>
      </w:pPr>
      <w:r w:rsidRPr="005748A5">
        <w:rPr>
          <w:sz w:val="24"/>
          <w:lang w:val="en-CA"/>
        </w:rPr>
        <w:t xml:space="preserve">First edition published </w:t>
      </w:r>
      <w:r>
        <w:rPr>
          <w:sz w:val="24"/>
          <w:lang w:val="en-CA"/>
        </w:rPr>
        <w:t xml:space="preserve">in </w:t>
      </w:r>
      <w:r w:rsidR="00341160">
        <w:rPr>
          <w:sz w:val="24"/>
          <w:lang w:val="en-CA"/>
        </w:rPr>
        <w:t>February</w:t>
      </w:r>
      <w:r w:rsidR="006858FB">
        <w:rPr>
          <w:sz w:val="24"/>
          <w:lang w:val="en-CA"/>
        </w:rPr>
        <w:t xml:space="preserve"> 2024</w:t>
      </w:r>
      <w:r w:rsidR="00BD7723">
        <w:rPr>
          <w:sz w:val="24"/>
          <w:lang w:val="en-CA"/>
        </w:rPr>
        <w:t xml:space="preserve">. See anything that is out of date or needs revision? Please contact PCN Administrator </w:t>
      </w:r>
      <w:r w:rsidR="001245E5">
        <w:rPr>
          <w:sz w:val="24"/>
          <w:lang w:val="en-CA"/>
        </w:rPr>
        <w:t>______________________</w:t>
      </w:r>
    </w:p>
    <w:p w14:paraId="5E917C0B" w14:textId="77777777" w:rsidR="00F22A15" w:rsidRDefault="00F22A15" w:rsidP="005748A5">
      <w:pPr>
        <w:pStyle w:val="BodyText"/>
        <w:spacing w:line="235" w:lineRule="auto"/>
        <w:ind w:right="417"/>
        <w:rPr>
          <w:sz w:val="24"/>
        </w:rPr>
        <w:sectPr w:rsidR="00F22A15" w:rsidSect="00A2535F">
          <w:pgSz w:w="12240" w:h="15840" w:code="1"/>
          <w:pgMar w:top="1440" w:right="1440" w:bottom="1440" w:left="1440" w:header="709" w:footer="288" w:gutter="0"/>
          <w:cols w:space="708"/>
          <w:titlePg/>
          <w:docGrid w:linePitch="360"/>
        </w:sectPr>
      </w:pPr>
    </w:p>
    <w:p w14:paraId="115C120A" w14:textId="77777777" w:rsidR="00F22A15" w:rsidRPr="00A86D7A" w:rsidRDefault="00F22A15" w:rsidP="00F22A15">
      <w:pPr>
        <w:pStyle w:val="PCNHeading1"/>
      </w:pPr>
      <w:bookmarkStart w:id="2" w:name="_Toc157608666"/>
      <w:r>
        <w:t>CLINIC INTRODUCTION</w:t>
      </w:r>
      <w:bookmarkEnd w:id="2"/>
    </w:p>
    <w:p w14:paraId="142CB1A6" w14:textId="77777777" w:rsidR="00F22A15" w:rsidRPr="00623F7D" w:rsidRDefault="00F22A15" w:rsidP="00F22A15">
      <w:pPr>
        <w:pStyle w:val="PcnHeading2"/>
      </w:pPr>
      <w:bookmarkStart w:id="3" w:name="_Toc157608667"/>
      <w:r w:rsidRPr="00623F7D">
        <w:t xml:space="preserve">Contact </w:t>
      </w:r>
      <w:r>
        <w:t>I</w:t>
      </w:r>
      <w:r w:rsidRPr="00623F7D">
        <w:t>nformation &amp; Clinic Information</w:t>
      </w:r>
      <w:bookmarkEnd w:id="3"/>
    </w:p>
    <w:p w14:paraId="11A7E0A2"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7A2E76">
        <w:rPr>
          <w:rFonts w:ascii="Franklin Gothic Demi" w:eastAsia="Franklin Gothic Book" w:hAnsi="Franklin Gothic Demi" w:cs="Franklin Gothic Book"/>
          <w:bCs/>
          <w:sz w:val="28"/>
          <w:szCs w:val="28"/>
          <w:lang w:bidi="en-US"/>
        </w:rPr>
        <w:t xml:space="preserve">Address: </w:t>
      </w:r>
    </w:p>
    <w:p w14:paraId="70616A96"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7A2E76">
        <w:rPr>
          <w:rFonts w:ascii="Franklin Gothic Demi" w:eastAsia="Franklin Gothic Book" w:hAnsi="Franklin Gothic Demi" w:cs="Franklin Gothic Book"/>
          <w:bCs/>
          <w:sz w:val="28"/>
          <w:szCs w:val="28"/>
          <w:lang w:bidi="en-US"/>
        </w:rPr>
        <w:t xml:space="preserve">Office </w:t>
      </w:r>
      <w:r>
        <w:rPr>
          <w:rFonts w:ascii="Franklin Gothic Demi" w:eastAsia="Franklin Gothic Book" w:hAnsi="Franklin Gothic Demi" w:cs="Franklin Gothic Book"/>
          <w:bCs/>
          <w:sz w:val="28"/>
          <w:szCs w:val="28"/>
          <w:lang w:bidi="en-US"/>
        </w:rPr>
        <w:t>t</w:t>
      </w:r>
      <w:r w:rsidRPr="007A2E76">
        <w:rPr>
          <w:rFonts w:ascii="Franklin Gothic Demi" w:eastAsia="Franklin Gothic Book" w:hAnsi="Franklin Gothic Demi" w:cs="Franklin Gothic Book"/>
          <w:bCs/>
          <w:sz w:val="28"/>
          <w:szCs w:val="28"/>
          <w:lang w:bidi="en-US"/>
        </w:rPr>
        <w:t xml:space="preserve">elephone: </w:t>
      </w:r>
    </w:p>
    <w:p w14:paraId="6442DE1F"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7A2E76">
        <w:rPr>
          <w:rFonts w:ascii="Franklin Gothic Demi" w:eastAsia="Franklin Gothic Book" w:hAnsi="Franklin Gothic Demi" w:cs="Franklin Gothic Book"/>
          <w:bCs/>
          <w:sz w:val="28"/>
          <w:szCs w:val="28"/>
          <w:lang w:bidi="en-US"/>
        </w:rPr>
        <w:t xml:space="preserve">Office </w:t>
      </w:r>
      <w:r>
        <w:rPr>
          <w:rFonts w:ascii="Franklin Gothic Demi" w:eastAsia="Franklin Gothic Book" w:hAnsi="Franklin Gothic Demi" w:cs="Franklin Gothic Book"/>
          <w:bCs/>
          <w:sz w:val="28"/>
          <w:szCs w:val="28"/>
          <w:lang w:bidi="en-US"/>
        </w:rPr>
        <w:t>f</w:t>
      </w:r>
      <w:r w:rsidRPr="007A2E76">
        <w:rPr>
          <w:rFonts w:ascii="Franklin Gothic Demi" w:eastAsia="Franklin Gothic Book" w:hAnsi="Franklin Gothic Demi" w:cs="Franklin Gothic Book"/>
          <w:bCs/>
          <w:sz w:val="28"/>
          <w:szCs w:val="28"/>
          <w:lang w:bidi="en-US"/>
        </w:rPr>
        <w:t>ax:</w:t>
      </w:r>
      <w:r>
        <w:rPr>
          <w:rFonts w:ascii="Franklin Gothic Demi" w:eastAsia="Franklin Gothic Book" w:hAnsi="Franklin Gothic Demi" w:cs="Franklin Gothic Book"/>
          <w:bCs/>
          <w:sz w:val="28"/>
          <w:szCs w:val="28"/>
          <w:lang w:bidi="en-US"/>
        </w:rPr>
        <w:t xml:space="preserve"> </w:t>
      </w:r>
    </w:p>
    <w:p w14:paraId="74503F2C"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7A2E76">
        <w:rPr>
          <w:rFonts w:ascii="Franklin Gothic Demi" w:eastAsia="Franklin Gothic Book" w:hAnsi="Franklin Gothic Demi" w:cs="Franklin Gothic Book"/>
          <w:bCs/>
          <w:sz w:val="28"/>
          <w:szCs w:val="28"/>
          <w:lang w:bidi="en-US"/>
        </w:rPr>
        <w:t xml:space="preserve">Office </w:t>
      </w:r>
      <w:r>
        <w:rPr>
          <w:rFonts w:ascii="Franklin Gothic Demi" w:eastAsia="Franklin Gothic Book" w:hAnsi="Franklin Gothic Demi" w:cs="Franklin Gothic Book"/>
          <w:bCs/>
          <w:sz w:val="28"/>
          <w:szCs w:val="28"/>
          <w:lang w:bidi="en-US"/>
        </w:rPr>
        <w:t>h</w:t>
      </w:r>
      <w:r w:rsidRPr="007A2E76">
        <w:rPr>
          <w:rFonts w:ascii="Franklin Gothic Demi" w:eastAsia="Franklin Gothic Book" w:hAnsi="Franklin Gothic Demi" w:cs="Franklin Gothic Book"/>
          <w:bCs/>
          <w:sz w:val="28"/>
          <w:szCs w:val="28"/>
          <w:lang w:bidi="en-US"/>
        </w:rPr>
        <w:t xml:space="preserve">ours: </w:t>
      </w:r>
    </w:p>
    <w:p w14:paraId="6C43D263" w14:textId="77777777" w:rsidR="00F22A15" w:rsidRPr="00C473C1" w:rsidRDefault="00F22A15" w:rsidP="00F22A15">
      <w:pPr>
        <w:pStyle w:val="PcnHeading2"/>
      </w:pPr>
      <w:bookmarkStart w:id="4" w:name="_Toc157608668"/>
      <w:r w:rsidRPr="00C473C1">
        <w:t>Call-in Procedures</w:t>
      </w:r>
      <w:bookmarkEnd w:id="4"/>
    </w:p>
    <w:p w14:paraId="00EB0B6B" w14:textId="634113CE" w:rsidR="00F22A15" w:rsidRPr="0019225E"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eastAsia="Franklin Gothic Book" w:cs="Franklin Gothic Book"/>
          <w:bCs/>
          <w:sz w:val="24"/>
          <w:lang w:bidi="en-US"/>
        </w:rPr>
      </w:pPr>
      <w:r w:rsidRPr="00724237">
        <w:rPr>
          <w:rFonts w:ascii="Franklin Gothic Demi" w:eastAsia="Franklin Gothic Book" w:hAnsi="Franklin Gothic Demi" w:cs="Franklin Gothic Book"/>
          <w:bCs/>
          <w:sz w:val="28"/>
          <w:szCs w:val="28"/>
          <w:lang w:bidi="en-US"/>
        </w:rPr>
        <w:t xml:space="preserve">Who </w:t>
      </w:r>
      <w:r>
        <w:rPr>
          <w:rFonts w:ascii="Franklin Gothic Demi" w:eastAsia="Franklin Gothic Book" w:hAnsi="Franklin Gothic Demi" w:cs="Franklin Gothic Book"/>
          <w:bCs/>
          <w:sz w:val="28"/>
          <w:szCs w:val="28"/>
          <w:lang w:bidi="en-US"/>
        </w:rPr>
        <w:t>d</w:t>
      </w:r>
      <w:r w:rsidRPr="00724237">
        <w:rPr>
          <w:rFonts w:ascii="Franklin Gothic Demi" w:eastAsia="Franklin Gothic Book" w:hAnsi="Franklin Gothic Demi" w:cs="Franklin Gothic Book"/>
          <w:bCs/>
          <w:sz w:val="28"/>
          <w:szCs w:val="28"/>
          <w:lang w:bidi="en-US"/>
        </w:rPr>
        <w:t>o I report to if I am sick?</w:t>
      </w:r>
      <w:r w:rsidRPr="007A2E76">
        <w:rPr>
          <w:rFonts w:ascii="Franklin Gothic Demi" w:eastAsia="Franklin Gothic Book" w:hAnsi="Franklin Gothic Demi" w:cs="Franklin Gothic Book"/>
          <w:bCs/>
          <w:sz w:val="28"/>
          <w:szCs w:val="28"/>
          <w:lang w:bidi="en-US"/>
        </w:rPr>
        <w:t xml:space="preserve"> </w:t>
      </w:r>
      <w:r w:rsidRPr="0019225E">
        <w:rPr>
          <w:rFonts w:eastAsia="Franklin Gothic Book" w:cs="Franklin Gothic Book"/>
          <w:bCs/>
          <w:sz w:val="24"/>
          <w:lang w:bidi="en-US"/>
        </w:rPr>
        <w:t>Your first</w:t>
      </w:r>
      <w:r w:rsidRPr="0019225E">
        <w:rPr>
          <w:rFonts w:eastAsia="Franklin Gothic Book" w:cs="Franklin Gothic Book"/>
          <w:b/>
          <w:sz w:val="24"/>
          <w:lang w:bidi="en-US"/>
        </w:rPr>
        <w:t xml:space="preserve"> </w:t>
      </w:r>
      <w:r w:rsidRPr="0019225E">
        <w:rPr>
          <w:rFonts w:eastAsia="Franklin Gothic Book" w:cs="Franklin Gothic Book"/>
          <w:bCs/>
          <w:sz w:val="24"/>
          <w:lang w:bidi="en-US"/>
        </w:rPr>
        <w:t xml:space="preserve">call should be to your clinic to let them know you are sick. </w:t>
      </w:r>
      <w:r w:rsidR="00E63CE4">
        <w:rPr>
          <w:rFonts w:eastAsia="Franklin Gothic Book" w:cs="Franklin Gothic Book"/>
          <w:bCs/>
          <w:sz w:val="24"/>
          <w:lang w:bidi="en-US"/>
        </w:rPr>
        <w:t xml:space="preserve">They will cancel and rebook your patient appointments. Please also alert Island Health Staffing through </w:t>
      </w:r>
      <w:proofErr w:type="spellStart"/>
      <w:r w:rsidR="00E63CE4">
        <w:rPr>
          <w:rFonts w:eastAsia="Franklin Gothic Book" w:cs="Franklin Gothic Book"/>
          <w:bCs/>
          <w:sz w:val="24"/>
          <w:lang w:bidi="en-US"/>
        </w:rPr>
        <w:t>MySchedule</w:t>
      </w:r>
      <w:proofErr w:type="spellEnd"/>
      <w:r w:rsidR="00E63CE4">
        <w:rPr>
          <w:rFonts w:eastAsia="Franklin Gothic Book" w:cs="Franklin Gothic Book"/>
          <w:bCs/>
          <w:sz w:val="24"/>
          <w:lang w:bidi="en-US"/>
        </w:rPr>
        <w:t>.</w:t>
      </w:r>
    </w:p>
    <w:p w14:paraId="5421A744" w14:textId="77777777" w:rsidR="00F22A15" w:rsidRPr="0019225E"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eastAsia="Franklin Gothic Book" w:cs="Franklin Gothic Book"/>
          <w:bCs/>
          <w:sz w:val="24"/>
          <w:lang w:bidi="en-US"/>
        </w:rPr>
      </w:pPr>
      <w:r>
        <w:rPr>
          <w:rFonts w:ascii="Franklin Gothic Demi" w:eastAsia="Franklin Gothic Book" w:hAnsi="Franklin Gothic Demi" w:cs="Franklin Gothic Book"/>
          <w:bCs/>
          <w:sz w:val="28"/>
          <w:szCs w:val="28"/>
          <w:lang w:bidi="en-US"/>
        </w:rPr>
        <w:t>Can I work from home?</w:t>
      </w:r>
      <w:r w:rsidRPr="007A2E76">
        <w:rPr>
          <w:rFonts w:ascii="Franklin Gothic Demi" w:eastAsia="Franklin Gothic Book" w:hAnsi="Franklin Gothic Demi" w:cs="Franklin Gothic Book"/>
          <w:bCs/>
          <w:sz w:val="28"/>
          <w:szCs w:val="28"/>
          <w:lang w:bidi="en-US"/>
        </w:rPr>
        <w:t xml:space="preserve"> </w:t>
      </w:r>
      <w:r>
        <w:rPr>
          <w:rFonts w:eastAsia="Franklin Gothic Book" w:cs="Franklin Gothic Book"/>
          <w:bCs/>
          <w:sz w:val="24"/>
          <w:lang w:bidi="en-US"/>
        </w:rPr>
        <w:t>You may be able to arrange days when you work from home, so long as this is supported by your clinic and Island Health Manager.</w:t>
      </w:r>
    </w:p>
    <w:p w14:paraId="79624235" w14:textId="77777777" w:rsidR="00F22A15" w:rsidRPr="00623F7D" w:rsidRDefault="00F22A15" w:rsidP="00F22A15">
      <w:pPr>
        <w:pStyle w:val="PcnHeading2"/>
      </w:pPr>
      <w:bookmarkStart w:id="5" w:name="_Toc157608669"/>
      <w:r w:rsidRPr="00623F7D">
        <w:t>Clinic Staff</w:t>
      </w:r>
      <w:bookmarkEnd w:id="5"/>
    </w:p>
    <w:p w14:paraId="4992E3BD"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Pr>
          <w:rFonts w:ascii="Franklin Gothic Demi" w:eastAsia="Franklin Gothic Book" w:hAnsi="Franklin Gothic Demi" w:cs="Franklin Gothic Book"/>
          <w:bCs/>
          <w:sz w:val="28"/>
          <w:szCs w:val="28"/>
          <w:lang w:bidi="en-US"/>
        </w:rPr>
        <w:t>Physician/Nurse Practitioner:</w:t>
      </w:r>
    </w:p>
    <w:p w14:paraId="2337A680" w14:textId="2F328E86"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A86D7A">
        <w:rPr>
          <w:rFonts w:ascii="Franklin Gothic Demi" w:eastAsia="Franklin Gothic Book" w:hAnsi="Franklin Gothic Demi" w:cs="Franklin Gothic Book"/>
          <w:bCs/>
          <w:sz w:val="28"/>
          <w:szCs w:val="28"/>
          <w:lang w:val="en-CA" w:bidi="en-US"/>
        </w:rPr>
        <w:t>Phone:</w:t>
      </w:r>
      <w:r w:rsidR="00BE0148">
        <w:rPr>
          <w:rFonts w:ascii="Franklin Gothic Demi" w:eastAsia="Franklin Gothic Book" w:hAnsi="Franklin Gothic Demi" w:cs="Franklin Gothic Book"/>
          <w:bCs/>
          <w:sz w:val="28"/>
          <w:szCs w:val="28"/>
          <w:lang w:val="en-CA" w:bidi="en-US"/>
        </w:rPr>
        <w:tab/>
      </w:r>
      <w:r w:rsidR="00BE0148">
        <w:rPr>
          <w:rFonts w:ascii="Franklin Gothic Demi" w:eastAsia="Franklin Gothic Book" w:hAnsi="Franklin Gothic Demi" w:cs="Franklin Gothic Book"/>
          <w:bCs/>
          <w:sz w:val="28"/>
          <w:szCs w:val="28"/>
          <w:lang w:val="en-CA" w:bidi="en-US"/>
        </w:rPr>
        <w:tab/>
      </w:r>
      <w:r w:rsidR="00BE0148">
        <w:rPr>
          <w:rFonts w:ascii="Franklin Gothic Demi" w:eastAsia="Franklin Gothic Book" w:hAnsi="Franklin Gothic Demi" w:cs="Franklin Gothic Book"/>
          <w:bCs/>
          <w:sz w:val="28"/>
          <w:szCs w:val="28"/>
          <w:lang w:val="en-CA" w:bidi="en-US"/>
        </w:rPr>
        <w:tab/>
      </w:r>
      <w:r w:rsidRPr="00A86D7A">
        <w:rPr>
          <w:rFonts w:ascii="Franklin Gothic Demi" w:eastAsia="Franklin Gothic Book" w:hAnsi="Franklin Gothic Demi" w:cs="Franklin Gothic Book"/>
          <w:bCs/>
          <w:sz w:val="28"/>
          <w:szCs w:val="28"/>
          <w:lang w:val="en-CA" w:bidi="en-US"/>
        </w:rPr>
        <w:tab/>
      </w:r>
      <w:r w:rsidRPr="00A86D7A">
        <w:rPr>
          <w:rFonts w:ascii="Franklin Gothic Demi" w:eastAsia="Franklin Gothic Book" w:hAnsi="Franklin Gothic Demi" w:cs="Franklin Gothic Book"/>
          <w:bCs/>
          <w:sz w:val="28"/>
          <w:szCs w:val="28"/>
          <w:lang w:val="en-CA" w:bidi="en-US"/>
        </w:rPr>
        <w:tab/>
      </w:r>
      <w:r w:rsidRPr="00A86D7A">
        <w:rPr>
          <w:rFonts w:ascii="Franklin Gothic Demi" w:eastAsia="Franklin Gothic Book" w:hAnsi="Franklin Gothic Demi" w:cs="Franklin Gothic Book"/>
          <w:bCs/>
          <w:sz w:val="28"/>
          <w:szCs w:val="28"/>
          <w:lang w:val="en-CA" w:bidi="en-US"/>
        </w:rPr>
        <w:tab/>
        <w:t>Email:</w:t>
      </w:r>
    </w:p>
    <w:p w14:paraId="28FB3200"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Pr>
          <w:rFonts w:ascii="Franklin Gothic Demi" w:eastAsia="Franklin Gothic Book" w:hAnsi="Franklin Gothic Demi" w:cs="Franklin Gothic Book"/>
          <w:bCs/>
          <w:sz w:val="28"/>
          <w:szCs w:val="28"/>
          <w:lang w:bidi="en-US"/>
        </w:rPr>
        <w:t>Clinic Staff/MOA:</w:t>
      </w:r>
    </w:p>
    <w:p w14:paraId="47B9F800" w14:textId="296BB923"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A86D7A">
        <w:rPr>
          <w:rFonts w:ascii="Franklin Gothic Demi" w:eastAsia="Franklin Gothic Book" w:hAnsi="Franklin Gothic Demi" w:cs="Franklin Gothic Book"/>
          <w:bCs/>
          <w:sz w:val="28"/>
          <w:szCs w:val="28"/>
          <w:lang w:val="en-CA" w:bidi="en-US"/>
        </w:rPr>
        <w:t>Phone:</w:t>
      </w:r>
      <w:r w:rsidR="00BE0148">
        <w:rPr>
          <w:rFonts w:ascii="Franklin Gothic Demi" w:eastAsia="Franklin Gothic Book" w:hAnsi="Franklin Gothic Demi" w:cs="Franklin Gothic Book"/>
          <w:bCs/>
          <w:sz w:val="28"/>
          <w:szCs w:val="28"/>
          <w:lang w:val="en-CA" w:bidi="en-US"/>
        </w:rPr>
        <w:tab/>
      </w:r>
      <w:r w:rsidR="00BE0148">
        <w:rPr>
          <w:rFonts w:ascii="Franklin Gothic Demi" w:eastAsia="Franklin Gothic Book" w:hAnsi="Franklin Gothic Demi" w:cs="Franklin Gothic Book"/>
          <w:bCs/>
          <w:sz w:val="28"/>
          <w:szCs w:val="28"/>
          <w:lang w:val="en-CA" w:bidi="en-US"/>
        </w:rPr>
        <w:tab/>
      </w:r>
      <w:r w:rsidR="00BE0148">
        <w:rPr>
          <w:rFonts w:ascii="Franklin Gothic Demi" w:eastAsia="Franklin Gothic Book" w:hAnsi="Franklin Gothic Demi" w:cs="Franklin Gothic Book"/>
          <w:bCs/>
          <w:sz w:val="28"/>
          <w:szCs w:val="28"/>
          <w:lang w:val="en-CA" w:bidi="en-US"/>
        </w:rPr>
        <w:tab/>
      </w:r>
      <w:r w:rsidR="00BE0148">
        <w:rPr>
          <w:rFonts w:ascii="Franklin Gothic Demi" w:eastAsia="Franklin Gothic Book" w:hAnsi="Franklin Gothic Demi" w:cs="Franklin Gothic Book"/>
          <w:bCs/>
          <w:sz w:val="28"/>
          <w:szCs w:val="28"/>
          <w:lang w:val="en-CA" w:bidi="en-US"/>
        </w:rPr>
        <w:tab/>
      </w:r>
      <w:r w:rsidRPr="00A86D7A">
        <w:rPr>
          <w:rFonts w:ascii="Franklin Gothic Demi" w:eastAsia="Franklin Gothic Book" w:hAnsi="Franklin Gothic Demi" w:cs="Franklin Gothic Book"/>
          <w:bCs/>
          <w:sz w:val="28"/>
          <w:szCs w:val="28"/>
          <w:lang w:val="en-CA" w:bidi="en-US"/>
        </w:rPr>
        <w:tab/>
      </w:r>
      <w:r w:rsidRPr="00A86D7A">
        <w:rPr>
          <w:rFonts w:ascii="Franklin Gothic Demi" w:eastAsia="Franklin Gothic Book" w:hAnsi="Franklin Gothic Demi" w:cs="Franklin Gothic Book"/>
          <w:bCs/>
          <w:sz w:val="28"/>
          <w:szCs w:val="28"/>
          <w:lang w:val="en-CA" w:bidi="en-US"/>
        </w:rPr>
        <w:tab/>
        <w:t>Email:</w:t>
      </w:r>
    </w:p>
    <w:p w14:paraId="446BF536" w14:textId="7CAAF0F4" w:rsidR="00F22A15" w:rsidRDefault="00F22A15" w:rsidP="00F22A15">
      <w:pPr>
        <w:spacing w:line="240" w:lineRule="auto"/>
        <w:rPr>
          <w:lang w:val="en-CA"/>
        </w:rPr>
      </w:pPr>
    </w:p>
    <w:p w14:paraId="2CA45AE0" w14:textId="77777777" w:rsidR="008136B9" w:rsidRDefault="008136B9">
      <w:pPr>
        <w:spacing w:line="240" w:lineRule="auto"/>
        <w:rPr>
          <w:sz w:val="24"/>
        </w:rPr>
        <w:sectPr w:rsidR="008136B9" w:rsidSect="00A2535F">
          <w:pgSz w:w="12240" w:h="15840" w:code="1"/>
          <w:pgMar w:top="1440" w:right="1440" w:bottom="1440" w:left="1440" w:header="709" w:footer="288" w:gutter="0"/>
          <w:cols w:space="708"/>
          <w:titlePg/>
          <w:docGrid w:linePitch="360"/>
        </w:sectPr>
      </w:pPr>
    </w:p>
    <w:p w14:paraId="49165A3C" w14:textId="77777777" w:rsidR="00D877A6" w:rsidRPr="00C473C1" w:rsidRDefault="006E506B" w:rsidP="00D55A6B">
      <w:pPr>
        <w:pStyle w:val="PCNHeading1"/>
      </w:pPr>
      <w:bookmarkStart w:id="6" w:name="_Toc157608670"/>
      <w:r>
        <w:t>TABLE OF CONTENTS</w:t>
      </w:r>
      <w:bookmarkEnd w:id="6"/>
    </w:p>
    <w:p w14:paraId="286F6243" w14:textId="2928E614" w:rsidR="00A511C5" w:rsidRDefault="00623F7D">
      <w:pPr>
        <w:pStyle w:val="TOC1"/>
        <w:tabs>
          <w:tab w:val="right" w:leader="dot" w:pos="9350"/>
        </w:tabs>
        <w:rPr>
          <w:rFonts w:eastAsiaTheme="minorEastAsia"/>
          <w:noProof/>
          <w:kern w:val="2"/>
          <w:sz w:val="24"/>
          <w:lang w:val="en-CA" w:eastAsia="en-CA"/>
          <w14:ligatures w14:val="standardContextual"/>
        </w:rPr>
      </w:pPr>
      <w:r>
        <w:fldChar w:fldCharType="begin"/>
      </w:r>
      <w:r>
        <w:instrText xml:space="preserve"> TOC \o "1-3" \h \z \u </w:instrText>
      </w:r>
      <w:r>
        <w:fldChar w:fldCharType="separate"/>
      </w:r>
      <w:hyperlink w:anchor="_Toc157608664" w:history="1">
        <w:r w:rsidR="00A511C5" w:rsidRPr="001652A8">
          <w:rPr>
            <w:rStyle w:val="Hyperlink"/>
            <w:noProof/>
          </w:rPr>
          <w:t>ACKNOWLEDGEMENTS</w:t>
        </w:r>
        <w:r w:rsidR="00A511C5">
          <w:rPr>
            <w:noProof/>
            <w:webHidden/>
          </w:rPr>
          <w:tab/>
        </w:r>
        <w:r w:rsidR="00A511C5">
          <w:rPr>
            <w:noProof/>
            <w:webHidden/>
          </w:rPr>
          <w:fldChar w:fldCharType="begin"/>
        </w:r>
        <w:r w:rsidR="00A511C5">
          <w:rPr>
            <w:noProof/>
            <w:webHidden/>
          </w:rPr>
          <w:instrText xml:space="preserve"> PAGEREF _Toc157608664 \h </w:instrText>
        </w:r>
        <w:r w:rsidR="00A511C5">
          <w:rPr>
            <w:noProof/>
            <w:webHidden/>
          </w:rPr>
        </w:r>
        <w:r w:rsidR="00A511C5">
          <w:rPr>
            <w:noProof/>
            <w:webHidden/>
          </w:rPr>
          <w:fldChar w:fldCharType="separate"/>
        </w:r>
        <w:r w:rsidR="001245E5">
          <w:rPr>
            <w:noProof/>
            <w:webHidden/>
          </w:rPr>
          <w:t>2</w:t>
        </w:r>
        <w:r w:rsidR="00A511C5">
          <w:rPr>
            <w:noProof/>
            <w:webHidden/>
          </w:rPr>
          <w:fldChar w:fldCharType="end"/>
        </w:r>
      </w:hyperlink>
    </w:p>
    <w:p w14:paraId="54197410" w14:textId="6688ED43" w:rsidR="00A511C5" w:rsidRDefault="001245E5">
      <w:pPr>
        <w:pStyle w:val="TOC2"/>
        <w:tabs>
          <w:tab w:val="right" w:leader="dot" w:pos="9350"/>
        </w:tabs>
        <w:rPr>
          <w:rFonts w:eastAsiaTheme="minorEastAsia"/>
          <w:noProof/>
          <w:kern w:val="2"/>
          <w:sz w:val="24"/>
          <w:lang w:val="en-CA" w:eastAsia="en-CA"/>
          <w14:ligatures w14:val="standardContextual"/>
        </w:rPr>
      </w:pPr>
      <w:hyperlink w:anchor="_Toc157608665" w:history="1">
        <w:r w:rsidR="00A511C5" w:rsidRPr="001652A8">
          <w:rPr>
            <w:rStyle w:val="Hyperlink"/>
            <w:noProof/>
          </w:rPr>
          <w:t>Acronyms/Abbreviations</w:t>
        </w:r>
        <w:r w:rsidR="00A511C5">
          <w:rPr>
            <w:noProof/>
            <w:webHidden/>
          </w:rPr>
          <w:tab/>
        </w:r>
        <w:r w:rsidR="00A511C5">
          <w:rPr>
            <w:noProof/>
            <w:webHidden/>
          </w:rPr>
          <w:fldChar w:fldCharType="begin"/>
        </w:r>
        <w:r w:rsidR="00A511C5">
          <w:rPr>
            <w:noProof/>
            <w:webHidden/>
          </w:rPr>
          <w:instrText xml:space="preserve"> PAGEREF _Toc157608665 \h </w:instrText>
        </w:r>
        <w:r w:rsidR="00A511C5">
          <w:rPr>
            <w:noProof/>
            <w:webHidden/>
          </w:rPr>
        </w:r>
        <w:r w:rsidR="00A511C5">
          <w:rPr>
            <w:noProof/>
            <w:webHidden/>
          </w:rPr>
          <w:fldChar w:fldCharType="separate"/>
        </w:r>
        <w:r>
          <w:rPr>
            <w:noProof/>
            <w:webHidden/>
          </w:rPr>
          <w:t>2</w:t>
        </w:r>
        <w:r w:rsidR="00A511C5">
          <w:rPr>
            <w:noProof/>
            <w:webHidden/>
          </w:rPr>
          <w:fldChar w:fldCharType="end"/>
        </w:r>
      </w:hyperlink>
    </w:p>
    <w:p w14:paraId="6F866DD7" w14:textId="4940BFA0"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66" w:history="1">
        <w:r w:rsidR="00A511C5" w:rsidRPr="001652A8">
          <w:rPr>
            <w:rStyle w:val="Hyperlink"/>
            <w:noProof/>
          </w:rPr>
          <w:t>CLINIC INTRODUCTION</w:t>
        </w:r>
        <w:r w:rsidR="00A511C5">
          <w:rPr>
            <w:noProof/>
            <w:webHidden/>
          </w:rPr>
          <w:tab/>
        </w:r>
        <w:r w:rsidR="00A511C5">
          <w:rPr>
            <w:noProof/>
            <w:webHidden/>
          </w:rPr>
          <w:fldChar w:fldCharType="begin"/>
        </w:r>
        <w:r w:rsidR="00A511C5">
          <w:rPr>
            <w:noProof/>
            <w:webHidden/>
          </w:rPr>
          <w:instrText xml:space="preserve"> PAGEREF _Toc157608666 \h </w:instrText>
        </w:r>
        <w:r w:rsidR="00A511C5">
          <w:rPr>
            <w:noProof/>
            <w:webHidden/>
          </w:rPr>
        </w:r>
        <w:r w:rsidR="00A511C5">
          <w:rPr>
            <w:noProof/>
            <w:webHidden/>
          </w:rPr>
          <w:fldChar w:fldCharType="separate"/>
        </w:r>
        <w:r>
          <w:rPr>
            <w:noProof/>
            <w:webHidden/>
          </w:rPr>
          <w:t>3</w:t>
        </w:r>
        <w:r w:rsidR="00A511C5">
          <w:rPr>
            <w:noProof/>
            <w:webHidden/>
          </w:rPr>
          <w:fldChar w:fldCharType="end"/>
        </w:r>
      </w:hyperlink>
    </w:p>
    <w:p w14:paraId="1330BDC1" w14:textId="40E89176" w:rsidR="00A511C5" w:rsidRDefault="001245E5">
      <w:pPr>
        <w:pStyle w:val="TOC2"/>
        <w:tabs>
          <w:tab w:val="right" w:leader="dot" w:pos="9350"/>
        </w:tabs>
        <w:rPr>
          <w:rFonts w:eastAsiaTheme="minorEastAsia"/>
          <w:noProof/>
          <w:kern w:val="2"/>
          <w:sz w:val="24"/>
          <w:lang w:val="en-CA" w:eastAsia="en-CA"/>
          <w14:ligatures w14:val="standardContextual"/>
        </w:rPr>
      </w:pPr>
      <w:hyperlink w:anchor="_Toc157608667" w:history="1">
        <w:r w:rsidR="00A511C5" w:rsidRPr="001652A8">
          <w:rPr>
            <w:rStyle w:val="Hyperlink"/>
            <w:noProof/>
          </w:rPr>
          <w:t>Contact Information &amp; Clinic Information</w:t>
        </w:r>
        <w:r w:rsidR="00A511C5">
          <w:rPr>
            <w:noProof/>
            <w:webHidden/>
          </w:rPr>
          <w:tab/>
        </w:r>
        <w:r w:rsidR="00A511C5">
          <w:rPr>
            <w:noProof/>
            <w:webHidden/>
          </w:rPr>
          <w:fldChar w:fldCharType="begin"/>
        </w:r>
        <w:r w:rsidR="00A511C5">
          <w:rPr>
            <w:noProof/>
            <w:webHidden/>
          </w:rPr>
          <w:instrText xml:space="preserve"> PAGEREF _Toc157608667 \h </w:instrText>
        </w:r>
        <w:r w:rsidR="00A511C5">
          <w:rPr>
            <w:noProof/>
            <w:webHidden/>
          </w:rPr>
        </w:r>
        <w:r w:rsidR="00A511C5">
          <w:rPr>
            <w:noProof/>
            <w:webHidden/>
          </w:rPr>
          <w:fldChar w:fldCharType="separate"/>
        </w:r>
        <w:r>
          <w:rPr>
            <w:noProof/>
            <w:webHidden/>
          </w:rPr>
          <w:t>3</w:t>
        </w:r>
        <w:r w:rsidR="00A511C5">
          <w:rPr>
            <w:noProof/>
            <w:webHidden/>
          </w:rPr>
          <w:fldChar w:fldCharType="end"/>
        </w:r>
      </w:hyperlink>
    </w:p>
    <w:p w14:paraId="4FEC5746" w14:textId="5840F977" w:rsidR="00A511C5" w:rsidRDefault="001245E5">
      <w:pPr>
        <w:pStyle w:val="TOC2"/>
        <w:tabs>
          <w:tab w:val="right" w:leader="dot" w:pos="9350"/>
        </w:tabs>
        <w:rPr>
          <w:rFonts w:eastAsiaTheme="minorEastAsia"/>
          <w:noProof/>
          <w:kern w:val="2"/>
          <w:sz w:val="24"/>
          <w:lang w:val="en-CA" w:eastAsia="en-CA"/>
          <w14:ligatures w14:val="standardContextual"/>
        </w:rPr>
      </w:pPr>
      <w:hyperlink w:anchor="_Toc157608668" w:history="1">
        <w:r w:rsidR="00A511C5" w:rsidRPr="001652A8">
          <w:rPr>
            <w:rStyle w:val="Hyperlink"/>
            <w:noProof/>
          </w:rPr>
          <w:t>Call-in Procedures</w:t>
        </w:r>
        <w:r w:rsidR="00A511C5">
          <w:rPr>
            <w:noProof/>
            <w:webHidden/>
          </w:rPr>
          <w:tab/>
        </w:r>
        <w:r w:rsidR="00A511C5">
          <w:rPr>
            <w:noProof/>
            <w:webHidden/>
          </w:rPr>
          <w:fldChar w:fldCharType="begin"/>
        </w:r>
        <w:r w:rsidR="00A511C5">
          <w:rPr>
            <w:noProof/>
            <w:webHidden/>
          </w:rPr>
          <w:instrText xml:space="preserve"> PAGEREF _Toc157608668 \h </w:instrText>
        </w:r>
        <w:r w:rsidR="00A511C5">
          <w:rPr>
            <w:noProof/>
            <w:webHidden/>
          </w:rPr>
        </w:r>
        <w:r w:rsidR="00A511C5">
          <w:rPr>
            <w:noProof/>
            <w:webHidden/>
          </w:rPr>
          <w:fldChar w:fldCharType="separate"/>
        </w:r>
        <w:r>
          <w:rPr>
            <w:noProof/>
            <w:webHidden/>
          </w:rPr>
          <w:t>3</w:t>
        </w:r>
        <w:r w:rsidR="00A511C5">
          <w:rPr>
            <w:noProof/>
            <w:webHidden/>
          </w:rPr>
          <w:fldChar w:fldCharType="end"/>
        </w:r>
      </w:hyperlink>
    </w:p>
    <w:p w14:paraId="38DD012E" w14:textId="0E802746" w:rsidR="00A511C5" w:rsidRDefault="001245E5">
      <w:pPr>
        <w:pStyle w:val="TOC2"/>
        <w:tabs>
          <w:tab w:val="right" w:leader="dot" w:pos="9350"/>
        </w:tabs>
        <w:rPr>
          <w:rFonts w:eastAsiaTheme="minorEastAsia"/>
          <w:noProof/>
          <w:kern w:val="2"/>
          <w:sz w:val="24"/>
          <w:lang w:val="en-CA" w:eastAsia="en-CA"/>
          <w14:ligatures w14:val="standardContextual"/>
        </w:rPr>
      </w:pPr>
      <w:hyperlink w:anchor="_Toc157608669" w:history="1">
        <w:r w:rsidR="00A511C5" w:rsidRPr="001652A8">
          <w:rPr>
            <w:rStyle w:val="Hyperlink"/>
            <w:noProof/>
          </w:rPr>
          <w:t>Clinic Staff</w:t>
        </w:r>
        <w:r w:rsidR="00A511C5">
          <w:rPr>
            <w:noProof/>
            <w:webHidden/>
          </w:rPr>
          <w:tab/>
        </w:r>
        <w:r w:rsidR="00A511C5">
          <w:rPr>
            <w:noProof/>
            <w:webHidden/>
          </w:rPr>
          <w:fldChar w:fldCharType="begin"/>
        </w:r>
        <w:r w:rsidR="00A511C5">
          <w:rPr>
            <w:noProof/>
            <w:webHidden/>
          </w:rPr>
          <w:instrText xml:space="preserve"> PAGEREF _Toc157608669 \h </w:instrText>
        </w:r>
        <w:r w:rsidR="00A511C5">
          <w:rPr>
            <w:noProof/>
            <w:webHidden/>
          </w:rPr>
        </w:r>
        <w:r w:rsidR="00A511C5">
          <w:rPr>
            <w:noProof/>
            <w:webHidden/>
          </w:rPr>
          <w:fldChar w:fldCharType="separate"/>
        </w:r>
        <w:r>
          <w:rPr>
            <w:noProof/>
            <w:webHidden/>
          </w:rPr>
          <w:t>3</w:t>
        </w:r>
        <w:r w:rsidR="00A511C5">
          <w:rPr>
            <w:noProof/>
            <w:webHidden/>
          </w:rPr>
          <w:fldChar w:fldCharType="end"/>
        </w:r>
      </w:hyperlink>
    </w:p>
    <w:p w14:paraId="11831901" w14:textId="7BAA0A83"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70" w:history="1">
        <w:r w:rsidR="00A511C5" w:rsidRPr="001652A8">
          <w:rPr>
            <w:rStyle w:val="Hyperlink"/>
            <w:noProof/>
          </w:rPr>
          <w:t>TABLE OF CONTENTS</w:t>
        </w:r>
        <w:r w:rsidR="00A511C5">
          <w:rPr>
            <w:noProof/>
            <w:webHidden/>
          </w:rPr>
          <w:tab/>
        </w:r>
        <w:r w:rsidR="00A511C5">
          <w:rPr>
            <w:noProof/>
            <w:webHidden/>
          </w:rPr>
          <w:fldChar w:fldCharType="begin"/>
        </w:r>
        <w:r w:rsidR="00A511C5">
          <w:rPr>
            <w:noProof/>
            <w:webHidden/>
          </w:rPr>
          <w:instrText xml:space="preserve"> PAGEREF _Toc157608670 \h </w:instrText>
        </w:r>
        <w:r w:rsidR="00A511C5">
          <w:rPr>
            <w:noProof/>
            <w:webHidden/>
          </w:rPr>
        </w:r>
        <w:r w:rsidR="00A511C5">
          <w:rPr>
            <w:noProof/>
            <w:webHidden/>
          </w:rPr>
          <w:fldChar w:fldCharType="separate"/>
        </w:r>
        <w:r>
          <w:rPr>
            <w:noProof/>
            <w:webHidden/>
          </w:rPr>
          <w:t>4</w:t>
        </w:r>
        <w:r w:rsidR="00A511C5">
          <w:rPr>
            <w:noProof/>
            <w:webHidden/>
          </w:rPr>
          <w:fldChar w:fldCharType="end"/>
        </w:r>
      </w:hyperlink>
    </w:p>
    <w:p w14:paraId="6D63064A" w14:textId="638DCE8F"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71" w:history="1">
        <w:r w:rsidR="00A511C5" w:rsidRPr="001652A8">
          <w:rPr>
            <w:rStyle w:val="Hyperlink"/>
            <w:noProof/>
          </w:rPr>
          <w:t>PROGRAM INTRODUCTION</w:t>
        </w:r>
        <w:r w:rsidR="00A511C5">
          <w:rPr>
            <w:noProof/>
            <w:webHidden/>
          </w:rPr>
          <w:tab/>
        </w:r>
        <w:r w:rsidR="00A511C5">
          <w:rPr>
            <w:noProof/>
            <w:webHidden/>
          </w:rPr>
          <w:fldChar w:fldCharType="begin"/>
        </w:r>
        <w:r w:rsidR="00A511C5">
          <w:rPr>
            <w:noProof/>
            <w:webHidden/>
          </w:rPr>
          <w:instrText xml:space="preserve"> PAGEREF _Toc157608671 \h </w:instrText>
        </w:r>
        <w:r w:rsidR="00A511C5">
          <w:rPr>
            <w:noProof/>
            <w:webHidden/>
          </w:rPr>
        </w:r>
        <w:r w:rsidR="00A511C5">
          <w:rPr>
            <w:noProof/>
            <w:webHidden/>
          </w:rPr>
          <w:fldChar w:fldCharType="separate"/>
        </w:r>
        <w:r>
          <w:rPr>
            <w:noProof/>
            <w:webHidden/>
          </w:rPr>
          <w:t>6</w:t>
        </w:r>
        <w:r w:rsidR="00A511C5">
          <w:rPr>
            <w:noProof/>
            <w:webHidden/>
          </w:rPr>
          <w:fldChar w:fldCharType="end"/>
        </w:r>
      </w:hyperlink>
    </w:p>
    <w:p w14:paraId="0AF5374D" w14:textId="20020198"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72" w:history="1">
        <w:r w:rsidR="00A511C5" w:rsidRPr="001652A8">
          <w:rPr>
            <w:rStyle w:val="Hyperlink"/>
            <w:noProof/>
          </w:rPr>
          <w:t>WHAT IS A PCN?</w:t>
        </w:r>
        <w:r w:rsidR="00A511C5">
          <w:rPr>
            <w:noProof/>
            <w:webHidden/>
          </w:rPr>
          <w:tab/>
        </w:r>
        <w:r w:rsidR="00A511C5">
          <w:rPr>
            <w:noProof/>
            <w:webHidden/>
          </w:rPr>
          <w:fldChar w:fldCharType="begin"/>
        </w:r>
        <w:r w:rsidR="00A511C5">
          <w:rPr>
            <w:noProof/>
            <w:webHidden/>
          </w:rPr>
          <w:instrText xml:space="preserve"> PAGEREF _Toc157608672 \h </w:instrText>
        </w:r>
        <w:r w:rsidR="00A511C5">
          <w:rPr>
            <w:noProof/>
            <w:webHidden/>
          </w:rPr>
        </w:r>
        <w:r w:rsidR="00A511C5">
          <w:rPr>
            <w:noProof/>
            <w:webHidden/>
          </w:rPr>
          <w:fldChar w:fldCharType="separate"/>
        </w:r>
        <w:r>
          <w:rPr>
            <w:noProof/>
            <w:webHidden/>
          </w:rPr>
          <w:t>7</w:t>
        </w:r>
        <w:r w:rsidR="00A511C5">
          <w:rPr>
            <w:noProof/>
            <w:webHidden/>
          </w:rPr>
          <w:fldChar w:fldCharType="end"/>
        </w:r>
      </w:hyperlink>
    </w:p>
    <w:p w14:paraId="7C574688" w14:textId="170EF27C" w:rsidR="00A511C5" w:rsidRDefault="001245E5">
      <w:pPr>
        <w:pStyle w:val="TOC2"/>
        <w:tabs>
          <w:tab w:val="right" w:leader="dot" w:pos="9350"/>
        </w:tabs>
        <w:rPr>
          <w:rFonts w:eastAsiaTheme="minorEastAsia"/>
          <w:noProof/>
          <w:kern w:val="2"/>
          <w:sz w:val="24"/>
          <w:lang w:val="en-CA" w:eastAsia="en-CA"/>
          <w14:ligatures w14:val="standardContextual"/>
        </w:rPr>
      </w:pPr>
      <w:hyperlink w:anchor="_Toc157608673" w:history="1">
        <w:r w:rsidR="00A511C5" w:rsidRPr="001652A8">
          <w:rPr>
            <w:rStyle w:val="Hyperlink"/>
            <w:noProof/>
          </w:rPr>
          <w:t>What are the benefits of a PCN?</w:t>
        </w:r>
        <w:r w:rsidR="00A511C5">
          <w:rPr>
            <w:noProof/>
            <w:webHidden/>
          </w:rPr>
          <w:tab/>
        </w:r>
        <w:r w:rsidR="00A511C5">
          <w:rPr>
            <w:noProof/>
            <w:webHidden/>
          </w:rPr>
          <w:fldChar w:fldCharType="begin"/>
        </w:r>
        <w:r w:rsidR="00A511C5">
          <w:rPr>
            <w:noProof/>
            <w:webHidden/>
          </w:rPr>
          <w:instrText xml:space="preserve"> PAGEREF _Toc157608673 \h </w:instrText>
        </w:r>
        <w:r w:rsidR="00A511C5">
          <w:rPr>
            <w:noProof/>
            <w:webHidden/>
          </w:rPr>
        </w:r>
        <w:r w:rsidR="00A511C5">
          <w:rPr>
            <w:noProof/>
            <w:webHidden/>
          </w:rPr>
          <w:fldChar w:fldCharType="separate"/>
        </w:r>
        <w:r>
          <w:rPr>
            <w:noProof/>
            <w:webHidden/>
          </w:rPr>
          <w:t>7</w:t>
        </w:r>
        <w:r w:rsidR="00A511C5">
          <w:rPr>
            <w:noProof/>
            <w:webHidden/>
          </w:rPr>
          <w:fldChar w:fldCharType="end"/>
        </w:r>
      </w:hyperlink>
    </w:p>
    <w:p w14:paraId="3B39CD23" w14:textId="4D461CD3" w:rsidR="00A511C5" w:rsidRDefault="001245E5">
      <w:pPr>
        <w:pStyle w:val="TOC2"/>
        <w:tabs>
          <w:tab w:val="right" w:leader="dot" w:pos="9350"/>
        </w:tabs>
        <w:rPr>
          <w:rFonts w:eastAsiaTheme="minorEastAsia"/>
          <w:noProof/>
          <w:kern w:val="2"/>
          <w:sz w:val="24"/>
          <w:lang w:val="en-CA" w:eastAsia="en-CA"/>
          <w14:ligatures w14:val="standardContextual"/>
        </w:rPr>
      </w:pPr>
      <w:hyperlink w:anchor="_Toc157608674" w:history="1">
        <w:r w:rsidR="00A511C5" w:rsidRPr="001652A8">
          <w:rPr>
            <w:rStyle w:val="Hyperlink"/>
            <w:noProof/>
          </w:rPr>
          <w:t>Who’s who within the PCN?</w:t>
        </w:r>
        <w:r w:rsidR="00A511C5">
          <w:rPr>
            <w:noProof/>
            <w:webHidden/>
          </w:rPr>
          <w:tab/>
        </w:r>
        <w:r w:rsidR="00A511C5">
          <w:rPr>
            <w:noProof/>
            <w:webHidden/>
          </w:rPr>
          <w:fldChar w:fldCharType="begin"/>
        </w:r>
        <w:r w:rsidR="00A511C5">
          <w:rPr>
            <w:noProof/>
            <w:webHidden/>
          </w:rPr>
          <w:instrText xml:space="preserve"> PAGEREF _Toc157608674 \h </w:instrText>
        </w:r>
        <w:r w:rsidR="00A511C5">
          <w:rPr>
            <w:noProof/>
            <w:webHidden/>
          </w:rPr>
        </w:r>
        <w:r w:rsidR="00A511C5">
          <w:rPr>
            <w:noProof/>
            <w:webHidden/>
          </w:rPr>
          <w:fldChar w:fldCharType="separate"/>
        </w:r>
        <w:r>
          <w:rPr>
            <w:noProof/>
            <w:webHidden/>
          </w:rPr>
          <w:t>7</w:t>
        </w:r>
        <w:r w:rsidR="00A511C5">
          <w:rPr>
            <w:noProof/>
            <w:webHidden/>
          </w:rPr>
          <w:fldChar w:fldCharType="end"/>
        </w:r>
      </w:hyperlink>
    </w:p>
    <w:p w14:paraId="337F89C3" w14:textId="657936D5"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75" w:history="1">
        <w:r w:rsidR="00A511C5" w:rsidRPr="001652A8">
          <w:rPr>
            <w:rStyle w:val="Hyperlink"/>
            <w:noProof/>
          </w:rPr>
          <w:t>ORIENTATION</w:t>
        </w:r>
        <w:r w:rsidR="00A511C5">
          <w:rPr>
            <w:noProof/>
            <w:webHidden/>
          </w:rPr>
          <w:tab/>
        </w:r>
        <w:r w:rsidR="00A511C5">
          <w:rPr>
            <w:noProof/>
            <w:webHidden/>
          </w:rPr>
          <w:fldChar w:fldCharType="begin"/>
        </w:r>
        <w:r w:rsidR="00A511C5">
          <w:rPr>
            <w:noProof/>
            <w:webHidden/>
          </w:rPr>
          <w:instrText xml:space="preserve"> PAGEREF _Toc157608675 \h </w:instrText>
        </w:r>
        <w:r w:rsidR="00A511C5">
          <w:rPr>
            <w:noProof/>
            <w:webHidden/>
          </w:rPr>
        </w:r>
        <w:r w:rsidR="00A511C5">
          <w:rPr>
            <w:noProof/>
            <w:webHidden/>
          </w:rPr>
          <w:fldChar w:fldCharType="separate"/>
        </w:r>
        <w:r>
          <w:rPr>
            <w:noProof/>
            <w:webHidden/>
          </w:rPr>
          <w:t>8</w:t>
        </w:r>
        <w:r w:rsidR="00A511C5">
          <w:rPr>
            <w:noProof/>
            <w:webHidden/>
          </w:rPr>
          <w:fldChar w:fldCharType="end"/>
        </w:r>
      </w:hyperlink>
    </w:p>
    <w:p w14:paraId="3ED4D3B5" w14:textId="170F99EF"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76" w:history="1">
        <w:r w:rsidR="00A511C5" w:rsidRPr="001652A8">
          <w:rPr>
            <w:rStyle w:val="Hyperlink"/>
            <w:noProof/>
          </w:rPr>
          <w:t>TRAINING SCHEDULE</w:t>
        </w:r>
        <w:r w:rsidR="00A511C5">
          <w:rPr>
            <w:noProof/>
            <w:webHidden/>
          </w:rPr>
          <w:tab/>
        </w:r>
        <w:r w:rsidR="00A511C5">
          <w:rPr>
            <w:noProof/>
            <w:webHidden/>
          </w:rPr>
          <w:fldChar w:fldCharType="begin"/>
        </w:r>
        <w:r w:rsidR="00A511C5">
          <w:rPr>
            <w:noProof/>
            <w:webHidden/>
          </w:rPr>
          <w:instrText xml:space="preserve"> PAGEREF _Toc157608676 \h </w:instrText>
        </w:r>
        <w:r w:rsidR="00A511C5">
          <w:rPr>
            <w:noProof/>
            <w:webHidden/>
          </w:rPr>
        </w:r>
        <w:r w:rsidR="00A511C5">
          <w:rPr>
            <w:noProof/>
            <w:webHidden/>
          </w:rPr>
          <w:fldChar w:fldCharType="separate"/>
        </w:r>
        <w:r>
          <w:rPr>
            <w:noProof/>
            <w:webHidden/>
          </w:rPr>
          <w:t>9</w:t>
        </w:r>
        <w:r w:rsidR="00A511C5">
          <w:rPr>
            <w:noProof/>
            <w:webHidden/>
          </w:rPr>
          <w:fldChar w:fldCharType="end"/>
        </w:r>
      </w:hyperlink>
    </w:p>
    <w:p w14:paraId="05CAA6BE" w14:textId="78BA8BA7"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77" w:history="1">
        <w:r w:rsidR="00A511C5" w:rsidRPr="001652A8">
          <w:rPr>
            <w:rStyle w:val="Hyperlink"/>
            <w:noProof/>
            <w:lang w:val="en-CA"/>
          </w:rPr>
          <w:t>Services of Pharmacist in Primary Care</w:t>
        </w:r>
        <w:r w:rsidR="00A511C5">
          <w:rPr>
            <w:noProof/>
            <w:webHidden/>
          </w:rPr>
          <w:tab/>
        </w:r>
        <w:r w:rsidR="00A511C5">
          <w:rPr>
            <w:noProof/>
            <w:webHidden/>
          </w:rPr>
          <w:fldChar w:fldCharType="begin"/>
        </w:r>
        <w:r w:rsidR="00A511C5">
          <w:rPr>
            <w:noProof/>
            <w:webHidden/>
          </w:rPr>
          <w:instrText xml:space="preserve"> PAGEREF _Toc157608677 \h </w:instrText>
        </w:r>
        <w:r w:rsidR="00A511C5">
          <w:rPr>
            <w:noProof/>
            <w:webHidden/>
          </w:rPr>
        </w:r>
        <w:r w:rsidR="00A511C5">
          <w:rPr>
            <w:noProof/>
            <w:webHidden/>
          </w:rPr>
          <w:fldChar w:fldCharType="separate"/>
        </w:r>
        <w:r>
          <w:rPr>
            <w:noProof/>
            <w:webHidden/>
          </w:rPr>
          <w:t>10</w:t>
        </w:r>
        <w:r w:rsidR="00A511C5">
          <w:rPr>
            <w:noProof/>
            <w:webHidden/>
          </w:rPr>
          <w:fldChar w:fldCharType="end"/>
        </w:r>
      </w:hyperlink>
    </w:p>
    <w:p w14:paraId="4A6B6E49" w14:textId="567F7C2B"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78" w:history="1">
        <w:r w:rsidR="00A511C5" w:rsidRPr="001652A8">
          <w:rPr>
            <w:rStyle w:val="Hyperlink"/>
            <w:noProof/>
            <w:lang w:val="fr-CA"/>
          </w:rPr>
          <w:t>Pharmacist Scope &amp; Services</w:t>
        </w:r>
        <w:r w:rsidR="00A511C5">
          <w:rPr>
            <w:noProof/>
            <w:webHidden/>
          </w:rPr>
          <w:tab/>
        </w:r>
        <w:r w:rsidR="00A511C5">
          <w:rPr>
            <w:noProof/>
            <w:webHidden/>
          </w:rPr>
          <w:fldChar w:fldCharType="begin"/>
        </w:r>
        <w:r w:rsidR="00A511C5">
          <w:rPr>
            <w:noProof/>
            <w:webHidden/>
          </w:rPr>
          <w:instrText xml:space="preserve"> PAGEREF _Toc157608678 \h </w:instrText>
        </w:r>
        <w:r w:rsidR="00A511C5">
          <w:rPr>
            <w:noProof/>
            <w:webHidden/>
          </w:rPr>
        </w:r>
        <w:r w:rsidR="00A511C5">
          <w:rPr>
            <w:noProof/>
            <w:webHidden/>
          </w:rPr>
          <w:fldChar w:fldCharType="separate"/>
        </w:r>
        <w:r>
          <w:rPr>
            <w:noProof/>
            <w:webHidden/>
          </w:rPr>
          <w:t>13</w:t>
        </w:r>
        <w:r w:rsidR="00A511C5">
          <w:rPr>
            <w:noProof/>
            <w:webHidden/>
          </w:rPr>
          <w:fldChar w:fldCharType="end"/>
        </w:r>
      </w:hyperlink>
    </w:p>
    <w:p w14:paraId="1672C741" w14:textId="5E20166C"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79" w:history="1">
        <w:r w:rsidR="00A511C5" w:rsidRPr="001652A8">
          <w:rPr>
            <w:rStyle w:val="Hyperlink"/>
            <w:noProof/>
          </w:rPr>
          <w:t>Island Health Courses</w:t>
        </w:r>
        <w:r w:rsidR="00A511C5">
          <w:rPr>
            <w:noProof/>
            <w:webHidden/>
          </w:rPr>
          <w:tab/>
        </w:r>
        <w:r w:rsidR="00A511C5">
          <w:rPr>
            <w:noProof/>
            <w:webHidden/>
          </w:rPr>
          <w:fldChar w:fldCharType="begin"/>
        </w:r>
        <w:r w:rsidR="00A511C5">
          <w:rPr>
            <w:noProof/>
            <w:webHidden/>
          </w:rPr>
          <w:instrText xml:space="preserve"> PAGEREF _Toc157608679 \h </w:instrText>
        </w:r>
        <w:r w:rsidR="00A511C5">
          <w:rPr>
            <w:noProof/>
            <w:webHidden/>
          </w:rPr>
        </w:r>
        <w:r w:rsidR="00A511C5">
          <w:rPr>
            <w:noProof/>
            <w:webHidden/>
          </w:rPr>
          <w:fldChar w:fldCharType="separate"/>
        </w:r>
        <w:r>
          <w:rPr>
            <w:noProof/>
            <w:webHidden/>
          </w:rPr>
          <w:t>14</w:t>
        </w:r>
        <w:r w:rsidR="00A511C5">
          <w:rPr>
            <w:noProof/>
            <w:webHidden/>
          </w:rPr>
          <w:fldChar w:fldCharType="end"/>
        </w:r>
      </w:hyperlink>
    </w:p>
    <w:p w14:paraId="4C52CF32" w14:textId="464CEAF8" w:rsidR="00A511C5" w:rsidRDefault="001245E5">
      <w:pPr>
        <w:pStyle w:val="TOC2"/>
        <w:tabs>
          <w:tab w:val="right" w:leader="dot" w:pos="9350"/>
        </w:tabs>
        <w:rPr>
          <w:rFonts w:eastAsiaTheme="minorEastAsia"/>
          <w:noProof/>
          <w:kern w:val="2"/>
          <w:sz w:val="24"/>
          <w:lang w:val="en-CA" w:eastAsia="en-CA"/>
          <w14:ligatures w14:val="standardContextual"/>
        </w:rPr>
      </w:pPr>
      <w:hyperlink w:anchor="_Toc157608680" w:history="1">
        <w:r w:rsidR="00A511C5" w:rsidRPr="001652A8">
          <w:rPr>
            <w:rStyle w:val="Hyperlink"/>
            <w:noProof/>
            <w:lang w:val="en-CA"/>
          </w:rPr>
          <w:t>All New Island Health Staff</w:t>
        </w:r>
        <w:r w:rsidR="00A511C5">
          <w:rPr>
            <w:noProof/>
            <w:webHidden/>
          </w:rPr>
          <w:tab/>
        </w:r>
        <w:r w:rsidR="00A511C5">
          <w:rPr>
            <w:noProof/>
            <w:webHidden/>
          </w:rPr>
          <w:fldChar w:fldCharType="begin"/>
        </w:r>
        <w:r w:rsidR="00A511C5">
          <w:rPr>
            <w:noProof/>
            <w:webHidden/>
          </w:rPr>
          <w:instrText xml:space="preserve"> PAGEREF _Toc157608680 \h </w:instrText>
        </w:r>
        <w:r w:rsidR="00A511C5">
          <w:rPr>
            <w:noProof/>
            <w:webHidden/>
          </w:rPr>
        </w:r>
        <w:r w:rsidR="00A511C5">
          <w:rPr>
            <w:noProof/>
            <w:webHidden/>
          </w:rPr>
          <w:fldChar w:fldCharType="separate"/>
        </w:r>
        <w:r>
          <w:rPr>
            <w:noProof/>
            <w:webHidden/>
          </w:rPr>
          <w:t>14</w:t>
        </w:r>
        <w:r w:rsidR="00A511C5">
          <w:rPr>
            <w:noProof/>
            <w:webHidden/>
          </w:rPr>
          <w:fldChar w:fldCharType="end"/>
        </w:r>
      </w:hyperlink>
    </w:p>
    <w:p w14:paraId="1FE38F0D" w14:textId="7AFBE798" w:rsidR="00A511C5" w:rsidRDefault="001245E5">
      <w:pPr>
        <w:pStyle w:val="TOC2"/>
        <w:tabs>
          <w:tab w:val="right" w:leader="dot" w:pos="9350"/>
        </w:tabs>
        <w:rPr>
          <w:rFonts w:eastAsiaTheme="minorEastAsia"/>
          <w:noProof/>
          <w:kern w:val="2"/>
          <w:sz w:val="24"/>
          <w:lang w:val="en-CA" w:eastAsia="en-CA"/>
          <w14:ligatures w14:val="standardContextual"/>
        </w:rPr>
      </w:pPr>
      <w:hyperlink w:anchor="_Toc157608681" w:history="1">
        <w:r w:rsidR="00A511C5" w:rsidRPr="001652A8">
          <w:rPr>
            <w:rStyle w:val="Hyperlink"/>
            <w:noProof/>
            <w:lang w:val="en-CA"/>
          </w:rPr>
          <w:t>All New Primary Care Network Staff</w:t>
        </w:r>
        <w:r w:rsidR="00A511C5">
          <w:rPr>
            <w:noProof/>
            <w:webHidden/>
          </w:rPr>
          <w:tab/>
        </w:r>
        <w:r w:rsidR="00A511C5">
          <w:rPr>
            <w:noProof/>
            <w:webHidden/>
          </w:rPr>
          <w:fldChar w:fldCharType="begin"/>
        </w:r>
        <w:r w:rsidR="00A511C5">
          <w:rPr>
            <w:noProof/>
            <w:webHidden/>
          </w:rPr>
          <w:instrText xml:space="preserve"> PAGEREF _Toc157608681 \h </w:instrText>
        </w:r>
        <w:r w:rsidR="00A511C5">
          <w:rPr>
            <w:noProof/>
            <w:webHidden/>
          </w:rPr>
        </w:r>
        <w:r w:rsidR="00A511C5">
          <w:rPr>
            <w:noProof/>
            <w:webHidden/>
          </w:rPr>
          <w:fldChar w:fldCharType="separate"/>
        </w:r>
        <w:r>
          <w:rPr>
            <w:noProof/>
            <w:webHidden/>
          </w:rPr>
          <w:t>14</w:t>
        </w:r>
        <w:r w:rsidR="00A511C5">
          <w:rPr>
            <w:noProof/>
            <w:webHidden/>
          </w:rPr>
          <w:fldChar w:fldCharType="end"/>
        </w:r>
      </w:hyperlink>
    </w:p>
    <w:p w14:paraId="77F3B00C" w14:textId="2994E400" w:rsidR="00A511C5" w:rsidRDefault="001245E5">
      <w:pPr>
        <w:pStyle w:val="TOC2"/>
        <w:tabs>
          <w:tab w:val="right" w:leader="dot" w:pos="9350"/>
        </w:tabs>
        <w:rPr>
          <w:rFonts w:eastAsiaTheme="minorEastAsia"/>
          <w:noProof/>
          <w:kern w:val="2"/>
          <w:sz w:val="24"/>
          <w:lang w:val="en-CA" w:eastAsia="en-CA"/>
          <w14:ligatures w14:val="standardContextual"/>
        </w:rPr>
      </w:pPr>
      <w:hyperlink w:anchor="_Toc157608682" w:history="1">
        <w:r w:rsidR="00A511C5" w:rsidRPr="001652A8">
          <w:rPr>
            <w:rStyle w:val="Hyperlink"/>
            <w:noProof/>
            <w:lang w:val="en-CA"/>
          </w:rPr>
          <w:t>Primary Care Networks (Big Picture)</w:t>
        </w:r>
        <w:r w:rsidR="00A511C5">
          <w:rPr>
            <w:noProof/>
            <w:webHidden/>
          </w:rPr>
          <w:tab/>
        </w:r>
        <w:r w:rsidR="00A511C5">
          <w:rPr>
            <w:noProof/>
            <w:webHidden/>
          </w:rPr>
          <w:fldChar w:fldCharType="begin"/>
        </w:r>
        <w:r w:rsidR="00A511C5">
          <w:rPr>
            <w:noProof/>
            <w:webHidden/>
          </w:rPr>
          <w:instrText xml:space="preserve"> PAGEREF _Toc157608682 \h </w:instrText>
        </w:r>
        <w:r w:rsidR="00A511C5">
          <w:rPr>
            <w:noProof/>
            <w:webHidden/>
          </w:rPr>
        </w:r>
        <w:r w:rsidR="00A511C5">
          <w:rPr>
            <w:noProof/>
            <w:webHidden/>
          </w:rPr>
          <w:fldChar w:fldCharType="separate"/>
        </w:r>
        <w:r>
          <w:rPr>
            <w:noProof/>
            <w:webHidden/>
          </w:rPr>
          <w:t>14</w:t>
        </w:r>
        <w:r w:rsidR="00A511C5">
          <w:rPr>
            <w:noProof/>
            <w:webHidden/>
          </w:rPr>
          <w:fldChar w:fldCharType="end"/>
        </w:r>
      </w:hyperlink>
    </w:p>
    <w:p w14:paraId="5AB5C3C1" w14:textId="01A86C8E"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83" w:history="1">
        <w:r w:rsidR="00A511C5" w:rsidRPr="001652A8">
          <w:rPr>
            <w:rStyle w:val="Hyperlink"/>
            <w:noProof/>
          </w:rPr>
          <w:t>Pharmanet Transaction Medication update</w:t>
        </w:r>
        <w:r w:rsidR="00A511C5">
          <w:rPr>
            <w:noProof/>
            <w:webHidden/>
          </w:rPr>
          <w:tab/>
        </w:r>
        <w:r w:rsidR="00A511C5">
          <w:rPr>
            <w:noProof/>
            <w:webHidden/>
          </w:rPr>
          <w:fldChar w:fldCharType="begin"/>
        </w:r>
        <w:r w:rsidR="00A511C5">
          <w:rPr>
            <w:noProof/>
            <w:webHidden/>
          </w:rPr>
          <w:instrText xml:space="preserve"> PAGEREF _Toc157608683 \h </w:instrText>
        </w:r>
        <w:r w:rsidR="00A511C5">
          <w:rPr>
            <w:noProof/>
            <w:webHidden/>
          </w:rPr>
        </w:r>
        <w:r w:rsidR="00A511C5">
          <w:rPr>
            <w:noProof/>
            <w:webHidden/>
          </w:rPr>
          <w:fldChar w:fldCharType="separate"/>
        </w:r>
        <w:r>
          <w:rPr>
            <w:noProof/>
            <w:webHidden/>
          </w:rPr>
          <w:t>15</w:t>
        </w:r>
        <w:r w:rsidR="00A511C5">
          <w:rPr>
            <w:noProof/>
            <w:webHidden/>
          </w:rPr>
          <w:fldChar w:fldCharType="end"/>
        </w:r>
      </w:hyperlink>
    </w:p>
    <w:p w14:paraId="0A23A5A6" w14:textId="38D3674F"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84" w:history="1">
        <w:r w:rsidR="00A511C5" w:rsidRPr="001652A8">
          <w:rPr>
            <w:rStyle w:val="Hyperlink"/>
            <w:noProof/>
            <w:lang w:val="en-CA"/>
          </w:rPr>
          <w:t>PATHWAYS</w:t>
        </w:r>
        <w:r w:rsidR="00A511C5">
          <w:rPr>
            <w:noProof/>
            <w:webHidden/>
          </w:rPr>
          <w:tab/>
        </w:r>
        <w:r w:rsidR="00A511C5">
          <w:rPr>
            <w:noProof/>
            <w:webHidden/>
          </w:rPr>
          <w:fldChar w:fldCharType="begin"/>
        </w:r>
        <w:r w:rsidR="00A511C5">
          <w:rPr>
            <w:noProof/>
            <w:webHidden/>
          </w:rPr>
          <w:instrText xml:space="preserve"> PAGEREF _Toc157608684 \h </w:instrText>
        </w:r>
        <w:r w:rsidR="00A511C5">
          <w:rPr>
            <w:noProof/>
            <w:webHidden/>
          </w:rPr>
        </w:r>
        <w:r w:rsidR="00A511C5">
          <w:rPr>
            <w:noProof/>
            <w:webHidden/>
          </w:rPr>
          <w:fldChar w:fldCharType="separate"/>
        </w:r>
        <w:r>
          <w:rPr>
            <w:noProof/>
            <w:webHidden/>
          </w:rPr>
          <w:t>16</w:t>
        </w:r>
        <w:r w:rsidR="00A511C5">
          <w:rPr>
            <w:noProof/>
            <w:webHidden/>
          </w:rPr>
          <w:fldChar w:fldCharType="end"/>
        </w:r>
      </w:hyperlink>
    </w:p>
    <w:p w14:paraId="14967F50" w14:textId="24DA9A61" w:rsidR="00A511C5" w:rsidRDefault="001245E5">
      <w:pPr>
        <w:pStyle w:val="TOC2"/>
        <w:tabs>
          <w:tab w:val="right" w:leader="dot" w:pos="9350"/>
        </w:tabs>
        <w:rPr>
          <w:rFonts w:eastAsiaTheme="minorEastAsia"/>
          <w:noProof/>
          <w:kern w:val="2"/>
          <w:sz w:val="24"/>
          <w:lang w:val="en-CA" w:eastAsia="en-CA"/>
          <w14:ligatures w14:val="standardContextual"/>
        </w:rPr>
      </w:pPr>
      <w:hyperlink w:anchor="_Toc157608685" w:history="1">
        <w:r w:rsidR="00A511C5" w:rsidRPr="001652A8">
          <w:rPr>
            <w:rStyle w:val="Hyperlink"/>
            <w:noProof/>
          </w:rPr>
          <w:t>Pathways Training</w:t>
        </w:r>
        <w:r w:rsidR="00A511C5">
          <w:rPr>
            <w:noProof/>
            <w:webHidden/>
          </w:rPr>
          <w:tab/>
        </w:r>
        <w:r w:rsidR="00A511C5">
          <w:rPr>
            <w:noProof/>
            <w:webHidden/>
          </w:rPr>
          <w:fldChar w:fldCharType="begin"/>
        </w:r>
        <w:r w:rsidR="00A511C5">
          <w:rPr>
            <w:noProof/>
            <w:webHidden/>
          </w:rPr>
          <w:instrText xml:space="preserve"> PAGEREF _Toc157608685 \h </w:instrText>
        </w:r>
        <w:r w:rsidR="00A511C5">
          <w:rPr>
            <w:noProof/>
            <w:webHidden/>
          </w:rPr>
        </w:r>
        <w:r w:rsidR="00A511C5">
          <w:rPr>
            <w:noProof/>
            <w:webHidden/>
          </w:rPr>
          <w:fldChar w:fldCharType="separate"/>
        </w:r>
        <w:r>
          <w:rPr>
            <w:noProof/>
            <w:webHidden/>
          </w:rPr>
          <w:t>17</w:t>
        </w:r>
        <w:r w:rsidR="00A511C5">
          <w:rPr>
            <w:noProof/>
            <w:webHidden/>
          </w:rPr>
          <w:fldChar w:fldCharType="end"/>
        </w:r>
      </w:hyperlink>
    </w:p>
    <w:p w14:paraId="6C9EE7C4" w14:textId="3D127D0F"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86" w:history="1">
        <w:r w:rsidR="00A511C5" w:rsidRPr="001652A8">
          <w:rPr>
            <w:rStyle w:val="Hyperlink"/>
            <w:noProof/>
          </w:rPr>
          <w:t>OTHER RESOURCES</w:t>
        </w:r>
        <w:r w:rsidR="00A511C5">
          <w:rPr>
            <w:noProof/>
            <w:webHidden/>
          </w:rPr>
          <w:tab/>
        </w:r>
        <w:r w:rsidR="00A511C5">
          <w:rPr>
            <w:noProof/>
            <w:webHidden/>
          </w:rPr>
          <w:fldChar w:fldCharType="begin"/>
        </w:r>
        <w:r w:rsidR="00A511C5">
          <w:rPr>
            <w:noProof/>
            <w:webHidden/>
          </w:rPr>
          <w:instrText xml:space="preserve"> PAGEREF _Toc157608686 \h </w:instrText>
        </w:r>
        <w:r w:rsidR="00A511C5">
          <w:rPr>
            <w:noProof/>
            <w:webHidden/>
          </w:rPr>
        </w:r>
        <w:r w:rsidR="00A511C5">
          <w:rPr>
            <w:noProof/>
            <w:webHidden/>
          </w:rPr>
          <w:fldChar w:fldCharType="separate"/>
        </w:r>
        <w:r>
          <w:rPr>
            <w:noProof/>
            <w:webHidden/>
          </w:rPr>
          <w:t>18</w:t>
        </w:r>
        <w:r w:rsidR="00A511C5">
          <w:rPr>
            <w:noProof/>
            <w:webHidden/>
          </w:rPr>
          <w:fldChar w:fldCharType="end"/>
        </w:r>
      </w:hyperlink>
    </w:p>
    <w:p w14:paraId="272E43E3" w14:textId="0B64938E"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87" w:history="1">
        <w:r w:rsidR="00A511C5" w:rsidRPr="001652A8">
          <w:rPr>
            <w:rStyle w:val="Hyperlink"/>
            <w:noProof/>
          </w:rPr>
          <w:t>QUICK REFERENCE</w:t>
        </w:r>
        <w:r w:rsidR="00A511C5">
          <w:rPr>
            <w:noProof/>
            <w:webHidden/>
          </w:rPr>
          <w:tab/>
        </w:r>
        <w:r w:rsidR="00A511C5">
          <w:rPr>
            <w:noProof/>
            <w:webHidden/>
          </w:rPr>
          <w:fldChar w:fldCharType="begin"/>
        </w:r>
        <w:r w:rsidR="00A511C5">
          <w:rPr>
            <w:noProof/>
            <w:webHidden/>
          </w:rPr>
          <w:instrText xml:space="preserve"> PAGEREF _Toc157608687 \h </w:instrText>
        </w:r>
        <w:r w:rsidR="00A511C5">
          <w:rPr>
            <w:noProof/>
            <w:webHidden/>
          </w:rPr>
        </w:r>
        <w:r w:rsidR="00A511C5">
          <w:rPr>
            <w:noProof/>
            <w:webHidden/>
          </w:rPr>
          <w:fldChar w:fldCharType="separate"/>
        </w:r>
        <w:r>
          <w:rPr>
            <w:noProof/>
            <w:webHidden/>
          </w:rPr>
          <w:t>19</w:t>
        </w:r>
        <w:r w:rsidR="00A511C5">
          <w:rPr>
            <w:noProof/>
            <w:webHidden/>
          </w:rPr>
          <w:fldChar w:fldCharType="end"/>
        </w:r>
      </w:hyperlink>
    </w:p>
    <w:p w14:paraId="34EF34B5" w14:textId="642FEE91" w:rsidR="00A511C5" w:rsidRDefault="001245E5">
      <w:pPr>
        <w:pStyle w:val="TOC2"/>
        <w:tabs>
          <w:tab w:val="right" w:leader="dot" w:pos="9350"/>
        </w:tabs>
        <w:rPr>
          <w:rFonts w:eastAsiaTheme="minorEastAsia"/>
          <w:noProof/>
          <w:kern w:val="2"/>
          <w:sz w:val="24"/>
          <w:lang w:val="en-CA" w:eastAsia="en-CA"/>
          <w14:ligatures w14:val="standardContextual"/>
        </w:rPr>
      </w:pPr>
      <w:hyperlink w:anchor="_Toc157608688" w:history="1">
        <w:r w:rsidR="00A511C5" w:rsidRPr="001652A8">
          <w:rPr>
            <w:rStyle w:val="Hyperlink"/>
            <w:noProof/>
          </w:rPr>
          <w:t>Record of Amendments</w:t>
        </w:r>
        <w:r w:rsidR="00A511C5">
          <w:rPr>
            <w:noProof/>
            <w:webHidden/>
          </w:rPr>
          <w:tab/>
        </w:r>
        <w:r w:rsidR="00A511C5">
          <w:rPr>
            <w:noProof/>
            <w:webHidden/>
          </w:rPr>
          <w:fldChar w:fldCharType="begin"/>
        </w:r>
        <w:r w:rsidR="00A511C5">
          <w:rPr>
            <w:noProof/>
            <w:webHidden/>
          </w:rPr>
          <w:instrText xml:space="preserve"> PAGEREF _Toc157608688 \h </w:instrText>
        </w:r>
        <w:r w:rsidR="00A511C5">
          <w:rPr>
            <w:noProof/>
            <w:webHidden/>
          </w:rPr>
        </w:r>
        <w:r w:rsidR="00A511C5">
          <w:rPr>
            <w:noProof/>
            <w:webHidden/>
          </w:rPr>
          <w:fldChar w:fldCharType="separate"/>
        </w:r>
        <w:r>
          <w:rPr>
            <w:noProof/>
            <w:webHidden/>
          </w:rPr>
          <w:t>20</w:t>
        </w:r>
        <w:r w:rsidR="00A511C5">
          <w:rPr>
            <w:noProof/>
            <w:webHidden/>
          </w:rPr>
          <w:fldChar w:fldCharType="end"/>
        </w:r>
      </w:hyperlink>
    </w:p>
    <w:p w14:paraId="57C5C40B" w14:textId="36E93CA9" w:rsidR="00A511C5" w:rsidRDefault="001245E5">
      <w:pPr>
        <w:pStyle w:val="TOC1"/>
        <w:tabs>
          <w:tab w:val="right" w:leader="dot" w:pos="9350"/>
        </w:tabs>
        <w:rPr>
          <w:rFonts w:eastAsiaTheme="minorEastAsia"/>
          <w:noProof/>
          <w:kern w:val="2"/>
          <w:sz w:val="24"/>
          <w:lang w:val="en-CA" w:eastAsia="en-CA"/>
          <w14:ligatures w14:val="standardContextual"/>
        </w:rPr>
      </w:pPr>
      <w:hyperlink w:anchor="_Toc157608689" w:history="1">
        <w:r w:rsidR="00A511C5" w:rsidRPr="001652A8">
          <w:rPr>
            <w:rStyle w:val="Hyperlink"/>
            <w:noProof/>
          </w:rPr>
          <w:t>APPENDIX D: MEDACCESS INTRODUCTION</w:t>
        </w:r>
        <w:r w:rsidR="00A511C5">
          <w:rPr>
            <w:noProof/>
            <w:webHidden/>
          </w:rPr>
          <w:tab/>
        </w:r>
        <w:r w:rsidR="00A511C5">
          <w:rPr>
            <w:noProof/>
            <w:webHidden/>
          </w:rPr>
          <w:fldChar w:fldCharType="begin"/>
        </w:r>
        <w:r w:rsidR="00A511C5">
          <w:rPr>
            <w:noProof/>
            <w:webHidden/>
          </w:rPr>
          <w:instrText xml:space="preserve"> PAGEREF _Toc157608689 \h </w:instrText>
        </w:r>
        <w:r w:rsidR="00A511C5">
          <w:rPr>
            <w:noProof/>
            <w:webHidden/>
          </w:rPr>
        </w:r>
        <w:r w:rsidR="00A511C5">
          <w:rPr>
            <w:noProof/>
            <w:webHidden/>
          </w:rPr>
          <w:fldChar w:fldCharType="separate"/>
        </w:r>
        <w:r>
          <w:rPr>
            <w:noProof/>
            <w:webHidden/>
          </w:rPr>
          <w:t>21</w:t>
        </w:r>
        <w:r w:rsidR="00A511C5">
          <w:rPr>
            <w:noProof/>
            <w:webHidden/>
          </w:rPr>
          <w:fldChar w:fldCharType="end"/>
        </w:r>
      </w:hyperlink>
    </w:p>
    <w:p w14:paraId="127581B1" w14:textId="58FEADFD" w:rsidR="0025641F" w:rsidRDefault="00623F7D" w:rsidP="0025641F">
      <w:pPr>
        <w:pStyle w:val="PCNHeading1"/>
        <w:rPr>
          <w:caps w:val="0"/>
        </w:rPr>
      </w:pPr>
      <w:r>
        <w:rPr>
          <w:color w:val="auto"/>
        </w:rPr>
        <w:fldChar w:fldCharType="end"/>
      </w:r>
      <w:r w:rsidR="0025641F">
        <w:rPr>
          <w:color w:val="auto"/>
        </w:rPr>
        <w:br w:type="page"/>
      </w:r>
    </w:p>
    <w:p w14:paraId="45068425" w14:textId="3D417014" w:rsidR="00E76692" w:rsidRPr="009218C1" w:rsidRDefault="006E506B" w:rsidP="009218C1">
      <w:pPr>
        <w:pStyle w:val="PCNHeading1"/>
      </w:pPr>
      <w:bookmarkStart w:id="7" w:name="_Toc157608671"/>
      <w:r w:rsidRPr="009218C1">
        <w:t xml:space="preserve">PROGRAM </w:t>
      </w:r>
      <w:r w:rsidR="007A7A39" w:rsidRPr="009218C1">
        <w:t>INTRODUCTION</w:t>
      </w:r>
      <w:bookmarkEnd w:id="7"/>
    </w:p>
    <w:p w14:paraId="26085396" w14:textId="77777777" w:rsidR="00E76692" w:rsidRPr="00D02B67" w:rsidRDefault="00E76692" w:rsidP="00CD6673">
      <w:pPr>
        <w:pStyle w:val="BodyText"/>
        <w:spacing w:after="0" w:line="240" w:lineRule="auto"/>
        <w:rPr>
          <w:rFonts w:eastAsia="Times New Roman" w:cs="Times New Roman"/>
          <w:sz w:val="22"/>
          <w:szCs w:val="22"/>
          <w:lang w:val="en-CA" w:eastAsia="en-CA"/>
        </w:rPr>
      </w:pPr>
      <w:r w:rsidRPr="00E76692">
        <w:rPr>
          <w:rFonts w:eastAsia="Times New Roman" w:cs="Times New Roman"/>
          <w:sz w:val="22"/>
          <w:szCs w:val="22"/>
          <w:lang w:val="en-CA" w:eastAsia="en-CA"/>
        </w:rPr>
        <w:t xml:space="preserve">In March 2023, the BC Ministry of Health approved </w:t>
      </w:r>
      <w:r w:rsidRPr="00D02B67">
        <w:rPr>
          <w:rFonts w:eastAsia="Times New Roman" w:cs="Times New Roman"/>
          <w:sz w:val="22"/>
          <w:szCs w:val="22"/>
          <w:lang w:val="en-CA" w:eastAsia="en-CA"/>
        </w:rPr>
        <w:t xml:space="preserve">the Port Alberni Primary Care Network </w:t>
      </w:r>
      <w:r w:rsidR="00F67A73">
        <w:rPr>
          <w:rFonts w:eastAsia="Times New Roman" w:cs="Times New Roman"/>
          <w:sz w:val="22"/>
          <w:szCs w:val="22"/>
          <w:lang w:val="en-CA" w:eastAsia="en-CA"/>
        </w:rPr>
        <w:t xml:space="preserve">(PCN) </w:t>
      </w:r>
      <w:r w:rsidRPr="00E76692">
        <w:rPr>
          <w:rFonts w:eastAsia="Times New Roman" w:cs="Times New Roman"/>
          <w:sz w:val="22"/>
          <w:szCs w:val="22"/>
          <w:lang w:val="en-CA" w:eastAsia="en-CA"/>
        </w:rPr>
        <w:t xml:space="preserve">service plan. The service plan contained 5 strategies to address the problems highlighted </w:t>
      </w:r>
      <w:r w:rsidR="00E056F6">
        <w:rPr>
          <w:rFonts w:eastAsia="Times New Roman" w:cs="Times New Roman"/>
          <w:sz w:val="22"/>
          <w:szCs w:val="22"/>
          <w:lang w:val="en-CA" w:eastAsia="en-CA"/>
        </w:rPr>
        <w:t xml:space="preserve">through widespread community consultation in 2021 </w:t>
      </w:r>
      <w:r w:rsidRPr="00E76692">
        <w:rPr>
          <w:rFonts w:eastAsia="Times New Roman" w:cs="Times New Roman"/>
          <w:sz w:val="22"/>
          <w:szCs w:val="22"/>
          <w:lang w:val="en-CA" w:eastAsia="en-CA"/>
        </w:rPr>
        <w:t xml:space="preserve">as the main issues with accessing healthcare. The plan was written by a team made up of </w:t>
      </w:r>
      <w:r w:rsidRPr="00D02B67">
        <w:rPr>
          <w:rFonts w:eastAsia="Times New Roman" w:cs="Times New Roman"/>
          <w:sz w:val="22"/>
          <w:szCs w:val="22"/>
          <w:lang w:val="en-CA" w:eastAsia="en-CA"/>
        </w:rPr>
        <w:t xml:space="preserve">Central Island </w:t>
      </w:r>
      <w:r w:rsidRPr="00E76692">
        <w:rPr>
          <w:rFonts w:eastAsia="Times New Roman" w:cs="Times New Roman"/>
          <w:sz w:val="22"/>
          <w:szCs w:val="22"/>
          <w:lang w:val="en-CA" w:eastAsia="en-CA"/>
        </w:rPr>
        <w:t xml:space="preserve">Division </w:t>
      </w:r>
      <w:r w:rsidRPr="00D02B67">
        <w:rPr>
          <w:rFonts w:eastAsia="Times New Roman" w:cs="Times New Roman"/>
          <w:sz w:val="22"/>
          <w:szCs w:val="22"/>
          <w:lang w:val="en-CA" w:eastAsia="en-CA"/>
        </w:rPr>
        <w:t xml:space="preserve">of Family Practice </w:t>
      </w:r>
      <w:r w:rsidRPr="00E76692">
        <w:rPr>
          <w:rFonts w:eastAsia="Times New Roman" w:cs="Times New Roman"/>
          <w:sz w:val="22"/>
          <w:szCs w:val="22"/>
          <w:lang w:val="en-CA" w:eastAsia="en-CA"/>
        </w:rPr>
        <w:t>employees</w:t>
      </w:r>
      <w:r w:rsidR="00BC0446">
        <w:rPr>
          <w:rFonts w:eastAsia="Times New Roman" w:cs="Times New Roman"/>
          <w:sz w:val="22"/>
          <w:szCs w:val="22"/>
          <w:lang w:val="en-CA" w:eastAsia="en-CA"/>
        </w:rPr>
        <w:t xml:space="preserve"> and members</w:t>
      </w:r>
      <w:r w:rsidRPr="00E76692">
        <w:rPr>
          <w:rFonts w:eastAsia="Times New Roman" w:cs="Times New Roman"/>
          <w:sz w:val="22"/>
          <w:szCs w:val="22"/>
          <w:lang w:val="en-CA" w:eastAsia="en-CA"/>
        </w:rPr>
        <w:t>, Indigenous partners, and Island health employees. All groups consulted validate</w:t>
      </w:r>
      <w:r w:rsidRPr="00D02B67">
        <w:rPr>
          <w:rFonts w:eastAsia="Times New Roman" w:cs="Times New Roman"/>
          <w:sz w:val="22"/>
          <w:szCs w:val="22"/>
          <w:lang w:val="en-CA" w:eastAsia="en-CA"/>
        </w:rPr>
        <w:t>d the plan</w:t>
      </w:r>
      <w:r w:rsidRPr="00E76692">
        <w:rPr>
          <w:rFonts w:eastAsia="Times New Roman" w:cs="Times New Roman"/>
          <w:sz w:val="22"/>
          <w:szCs w:val="22"/>
          <w:lang w:val="en-CA" w:eastAsia="en-CA"/>
        </w:rPr>
        <w:t>.</w:t>
      </w:r>
    </w:p>
    <w:p w14:paraId="287B7AA9" w14:textId="77777777" w:rsidR="00E76692" w:rsidRPr="00D02B67" w:rsidRDefault="00E76692" w:rsidP="00E76692">
      <w:pPr>
        <w:pStyle w:val="BodyText"/>
        <w:spacing w:before="90" w:line="360" w:lineRule="auto"/>
        <w:ind w:left="100" w:right="42"/>
        <w:rPr>
          <w:rFonts w:eastAsia="Times New Roman" w:cs="Times New Roman"/>
          <w:sz w:val="22"/>
          <w:szCs w:val="22"/>
          <w:lang w:val="en-CA" w:eastAsia="en-CA"/>
        </w:rPr>
      </w:pPr>
      <w:r w:rsidRPr="00D02B67">
        <w:rPr>
          <w:rFonts w:eastAsia="Times New Roman" w:cs="Times New Roman"/>
          <w:sz w:val="22"/>
          <w:szCs w:val="22"/>
          <w:lang w:val="en-CA" w:eastAsia="en-CA"/>
        </w:rPr>
        <w:t>This service plan includes the following 5 strategies to increase access and quality of primary care in Port Alberni:</w:t>
      </w:r>
    </w:p>
    <w:p w14:paraId="241D5EB7" w14:textId="617A2CA0" w:rsidR="00E76692" w:rsidRPr="00D02B67" w:rsidRDefault="00E02617" w:rsidP="00E76692">
      <w:pPr>
        <w:pStyle w:val="BodyText"/>
        <w:numPr>
          <w:ilvl w:val="0"/>
          <w:numId w:val="7"/>
        </w:numPr>
        <w:spacing w:before="90" w:line="360" w:lineRule="auto"/>
        <w:ind w:right="42"/>
        <w:rPr>
          <w:rFonts w:eastAsia="Times New Roman" w:cs="Times New Roman"/>
          <w:sz w:val="22"/>
          <w:szCs w:val="22"/>
          <w:lang w:val="en-CA" w:eastAsia="en-CA"/>
        </w:rPr>
      </w:pPr>
      <w:r w:rsidRPr="00D02B67">
        <w:rPr>
          <w:rFonts w:eastAsia="Times New Roman" w:cs="Times New Roman"/>
          <w:sz w:val="22"/>
          <w:szCs w:val="22"/>
          <w:lang w:val="en-CA" w:eastAsia="en-CA"/>
        </w:rPr>
        <w:t xml:space="preserve">Community Health Centre, located in the city, creating low barrier, culturally safe access to </w:t>
      </w:r>
      <w:proofErr w:type="spellStart"/>
      <w:r w:rsidR="00A312A9" w:rsidRPr="00D02B67">
        <w:rPr>
          <w:rFonts w:eastAsia="Times New Roman" w:cs="Times New Roman"/>
          <w:sz w:val="22"/>
          <w:szCs w:val="22"/>
          <w:lang w:val="en-CA" w:eastAsia="en-CA"/>
        </w:rPr>
        <w:t>team-based</w:t>
      </w:r>
      <w:proofErr w:type="spellEnd"/>
      <w:r w:rsidRPr="00D02B67">
        <w:rPr>
          <w:rFonts w:eastAsia="Times New Roman" w:cs="Times New Roman"/>
          <w:sz w:val="22"/>
          <w:szCs w:val="22"/>
          <w:lang w:val="en-CA" w:eastAsia="en-CA"/>
        </w:rPr>
        <w:t xml:space="preserve"> care for Port Alberni’s most marginalized population of people. This health centre combines the social determinants of health approach of a community health centre with the traditional and culturally safe attributes of an Indigenous primary care centre. </w:t>
      </w:r>
    </w:p>
    <w:p w14:paraId="15C76A99" w14:textId="77777777" w:rsidR="00E02617" w:rsidRPr="00D02B67" w:rsidRDefault="00E02617" w:rsidP="00D02B67">
      <w:pPr>
        <w:pStyle w:val="BodyText"/>
        <w:numPr>
          <w:ilvl w:val="0"/>
          <w:numId w:val="7"/>
        </w:numPr>
        <w:spacing w:before="90" w:line="360" w:lineRule="auto"/>
        <w:ind w:right="42"/>
        <w:rPr>
          <w:rFonts w:eastAsia="Times New Roman" w:cs="Times New Roman"/>
          <w:sz w:val="22"/>
          <w:szCs w:val="22"/>
          <w:lang w:val="en-CA" w:eastAsia="en-CA"/>
        </w:rPr>
      </w:pPr>
      <w:r w:rsidRPr="00D02B67">
        <w:rPr>
          <w:rFonts w:eastAsia="Times New Roman" w:cs="Times New Roman"/>
          <w:sz w:val="22"/>
          <w:szCs w:val="22"/>
          <w:lang w:val="en-CA" w:eastAsia="en-CA"/>
        </w:rPr>
        <w:t xml:space="preserve"> MHSU Clinic, located inside the Community Health Centre. This low-barrier MHSU clinic will act as an allied health hub, with the capacity to take referrals for attached patients from other primary care providers. This will increase access to quality MHSU services and </w:t>
      </w:r>
      <w:r w:rsidR="00D02B67" w:rsidRPr="00D02B67">
        <w:rPr>
          <w:rFonts w:eastAsia="Times New Roman" w:cs="Times New Roman"/>
          <w:sz w:val="22"/>
          <w:szCs w:val="22"/>
          <w:lang w:val="en-CA" w:eastAsia="en-CA"/>
        </w:rPr>
        <w:t>c</w:t>
      </w:r>
      <w:r w:rsidRPr="00D02B67">
        <w:rPr>
          <w:rFonts w:eastAsia="Times New Roman" w:cs="Times New Roman"/>
          <w:sz w:val="22"/>
          <w:szCs w:val="22"/>
          <w:lang w:val="en-CA" w:eastAsia="en-CA"/>
        </w:rPr>
        <w:t>reate attachment capacity.</w:t>
      </w:r>
    </w:p>
    <w:p w14:paraId="1E513A70" w14:textId="77777777" w:rsidR="00D02B67" w:rsidRPr="00D02B67" w:rsidRDefault="00D02B67" w:rsidP="000D0CE5">
      <w:pPr>
        <w:pStyle w:val="BodyText"/>
        <w:numPr>
          <w:ilvl w:val="0"/>
          <w:numId w:val="7"/>
        </w:numPr>
        <w:spacing w:before="90" w:line="360" w:lineRule="auto"/>
        <w:ind w:right="42"/>
        <w:rPr>
          <w:rFonts w:eastAsia="Times New Roman" w:cs="Times New Roman"/>
          <w:sz w:val="22"/>
          <w:szCs w:val="22"/>
          <w:lang w:val="en-CA" w:eastAsia="en-CA"/>
        </w:rPr>
      </w:pPr>
      <w:r w:rsidRPr="00D02B67">
        <w:rPr>
          <w:rFonts w:eastAsia="Times New Roman" w:cs="Times New Roman"/>
          <w:sz w:val="22"/>
          <w:szCs w:val="22"/>
          <w:lang w:val="en-CA" w:eastAsia="en-CA"/>
        </w:rPr>
        <w:t>Mobile Healthcare Unit, transportation barriers to accessing care for urban, rural and remote populations are widespread. There is a significant need to deliver mobile primary care services to these patients. This service strategy seeks to support our priority populations including urban Indigenous and non-Indigenous, rural and remote, as well as those who are street-entrenched.</w:t>
      </w:r>
    </w:p>
    <w:p w14:paraId="2D3B9FC6" w14:textId="77777777" w:rsidR="00D02B67" w:rsidRDefault="00D02B67" w:rsidP="00D02B67">
      <w:pPr>
        <w:pStyle w:val="BodyText"/>
        <w:numPr>
          <w:ilvl w:val="0"/>
          <w:numId w:val="7"/>
        </w:numPr>
        <w:spacing w:before="90" w:line="360" w:lineRule="auto"/>
        <w:ind w:right="42"/>
        <w:rPr>
          <w:rFonts w:eastAsia="Times New Roman" w:cs="Times New Roman"/>
          <w:sz w:val="22"/>
          <w:szCs w:val="22"/>
          <w:lang w:val="en-CA" w:eastAsia="en-CA"/>
        </w:rPr>
      </w:pPr>
      <w:r w:rsidRPr="00D02B67">
        <w:rPr>
          <w:rFonts w:eastAsia="Times New Roman" w:cs="Times New Roman"/>
          <w:sz w:val="22"/>
          <w:szCs w:val="22"/>
          <w:lang w:val="en-CA" w:eastAsia="en-CA"/>
        </w:rPr>
        <w:t xml:space="preserve"> At 780 members, Métis represent a growing population. The MHA will support Métis clients, advocating for health provider relationships that are trauma-informed, patient and family centred and promote culturally safe experiences, as well as strengthen engagement and facilitate meaningful</w:t>
      </w:r>
      <w:r w:rsidR="00DB3FD1">
        <w:rPr>
          <w:rFonts w:eastAsia="Times New Roman" w:cs="Times New Roman"/>
          <w:sz w:val="22"/>
          <w:szCs w:val="22"/>
          <w:lang w:val="en-CA" w:eastAsia="en-CA"/>
        </w:rPr>
        <w:t xml:space="preserve"> attachment.</w:t>
      </w:r>
    </w:p>
    <w:p w14:paraId="636D3489" w14:textId="77777777" w:rsidR="00EA7434" w:rsidRPr="00EA7434" w:rsidRDefault="00EA7434" w:rsidP="00EA7434">
      <w:pPr>
        <w:pStyle w:val="BodyText"/>
        <w:spacing w:before="90" w:line="360" w:lineRule="auto"/>
        <w:ind w:right="42"/>
        <w:rPr>
          <w:rFonts w:eastAsia="Times New Roman" w:cs="Times New Roman"/>
          <w:b/>
          <w:bCs/>
          <w:sz w:val="22"/>
          <w:szCs w:val="22"/>
          <w:lang w:val="en-CA" w:eastAsia="en-CA"/>
        </w:rPr>
      </w:pPr>
      <w:r w:rsidRPr="00EA7434">
        <w:rPr>
          <w:rFonts w:eastAsia="Times New Roman" w:cs="Times New Roman"/>
          <w:b/>
          <w:bCs/>
          <w:sz w:val="22"/>
          <w:szCs w:val="22"/>
          <w:lang w:val="en-CA" w:eastAsia="en-CA"/>
        </w:rPr>
        <w:t>This manual is intended to guide the onboarding process for the following PCN Strategy, Team Based Care:</w:t>
      </w:r>
    </w:p>
    <w:p w14:paraId="6B137211" w14:textId="4A71788B" w:rsidR="0007700B" w:rsidRDefault="00E76692" w:rsidP="005D48A5">
      <w:pPr>
        <w:pStyle w:val="BodyText"/>
        <w:numPr>
          <w:ilvl w:val="0"/>
          <w:numId w:val="7"/>
        </w:numPr>
        <w:spacing w:before="90" w:line="240" w:lineRule="auto"/>
        <w:ind w:right="42"/>
      </w:pPr>
      <w:r w:rsidRPr="008136B9">
        <w:rPr>
          <w:rFonts w:eastAsia="Times New Roman" w:cs="Times New Roman"/>
          <w:b/>
          <w:bCs/>
          <w:sz w:val="22"/>
          <w:szCs w:val="22"/>
          <w:lang w:val="en-CA" w:eastAsia="en-CA"/>
        </w:rPr>
        <w:t xml:space="preserve">Team based </w:t>
      </w:r>
      <w:r w:rsidR="00EA7434" w:rsidRPr="008136B9">
        <w:rPr>
          <w:rFonts w:eastAsia="Times New Roman" w:cs="Times New Roman"/>
          <w:b/>
          <w:bCs/>
          <w:sz w:val="22"/>
          <w:szCs w:val="22"/>
          <w:lang w:val="en-CA" w:eastAsia="en-CA"/>
        </w:rPr>
        <w:t xml:space="preserve">care in </w:t>
      </w:r>
      <w:r w:rsidRPr="008136B9">
        <w:rPr>
          <w:rFonts w:eastAsia="Times New Roman" w:cs="Times New Roman"/>
          <w:b/>
          <w:bCs/>
          <w:sz w:val="22"/>
          <w:szCs w:val="22"/>
          <w:lang w:val="en-CA" w:eastAsia="en-CA"/>
        </w:rPr>
        <w:t>family practice</w:t>
      </w:r>
      <w:r w:rsidR="00D02B67" w:rsidRPr="008136B9">
        <w:rPr>
          <w:rFonts w:eastAsia="Times New Roman" w:cs="Times New Roman"/>
          <w:b/>
          <w:bCs/>
          <w:sz w:val="22"/>
          <w:szCs w:val="22"/>
          <w:lang w:val="en-CA" w:eastAsia="en-CA"/>
        </w:rPr>
        <w:t xml:space="preserve"> c</w:t>
      </w:r>
      <w:r w:rsidRPr="008136B9">
        <w:rPr>
          <w:rFonts w:eastAsia="Times New Roman" w:cs="Times New Roman"/>
          <w:b/>
          <w:bCs/>
          <w:sz w:val="22"/>
          <w:szCs w:val="22"/>
          <w:lang w:val="en-CA" w:eastAsia="en-CA"/>
        </w:rPr>
        <w:t>reates capacity to attach more patients</w:t>
      </w:r>
      <w:r w:rsidR="00D02B67" w:rsidRPr="008136B9">
        <w:rPr>
          <w:rFonts w:eastAsia="Times New Roman" w:cs="Times New Roman"/>
          <w:b/>
          <w:bCs/>
          <w:sz w:val="22"/>
          <w:szCs w:val="22"/>
          <w:lang w:val="en-CA" w:eastAsia="en-CA"/>
        </w:rPr>
        <w:t>,</w:t>
      </w:r>
      <w:r w:rsidRPr="008136B9">
        <w:rPr>
          <w:rFonts w:eastAsia="Times New Roman" w:cs="Times New Roman"/>
          <w:b/>
          <w:bCs/>
          <w:sz w:val="22"/>
          <w:szCs w:val="22"/>
          <w:lang w:val="en-CA" w:eastAsia="en-CA"/>
        </w:rPr>
        <w:t xml:space="preserve"> </w:t>
      </w:r>
      <w:r w:rsidR="00D02B67" w:rsidRPr="008136B9">
        <w:rPr>
          <w:rFonts w:eastAsia="Times New Roman" w:cs="Times New Roman"/>
          <w:b/>
          <w:bCs/>
          <w:sz w:val="22"/>
          <w:szCs w:val="22"/>
          <w:lang w:val="en-CA" w:eastAsia="en-CA"/>
        </w:rPr>
        <w:t>m</w:t>
      </w:r>
      <w:r w:rsidRPr="008136B9">
        <w:rPr>
          <w:rFonts w:eastAsia="Times New Roman" w:cs="Times New Roman"/>
          <w:b/>
          <w:bCs/>
          <w:sz w:val="22"/>
          <w:szCs w:val="22"/>
          <w:lang w:val="en-CA" w:eastAsia="en-CA"/>
        </w:rPr>
        <w:t>akes clinics more attractive to incoming physicians</w:t>
      </w:r>
      <w:r w:rsidR="00D02B67" w:rsidRPr="008136B9">
        <w:rPr>
          <w:rFonts w:eastAsia="Times New Roman" w:cs="Times New Roman"/>
          <w:b/>
          <w:bCs/>
          <w:sz w:val="22"/>
          <w:szCs w:val="22"/>
          <w:lang w:val="en-CA" w:eastAsia="en-CA"/>
        </w:rPr>
        <w:t>, r</w:t>
      </w:r>
      <w:r w:rsidRPr="008136B9">
        <w:rPr>
          <w:rFonts w:eastAsia="Times New Roman" w:cs="Times New Roman"/>
          <w:b/>
          <w:bCs/>
          <w:sz w:val="22"/>
          <w:szCs w:val="22"/>
          <w:lang w:val="en-CA" w:eastAsia="en-CA"/>
        </w:rPr>
        <w:t xml:space="preserve">educes physician </w:t>
      </w:r>
      <w:r w:rsidR="00D02B67" w:rsidRPr="008136B9">
        <w:rPr>
          <w:rFonts w:eastAsia="Times New Roman" w:cs="Times New Roman"/>
          <w:b/>
          <w:bCs/>
          <w:sz w:val="22"/>
          <w:szCs w:val="22"/>
          <w:lang w:val="en-CA" w:eastAsia="en-CA"/>
        </w:rPr>
        <w:t>workload, creates</w:t>
      </w:r>
      <w:r w:rsidRPr="008136B9">
        <w:rPr>
          <w:rFonts w:eastAsia="Times New Roman" w:cs="Times New Roman"/>
          <w:b/>
          <w:bCs/>
          <w:sz w:val="22"/>
          <w:szCs w:val="22"/>
          <w:lang w:val="en-CA" w:eastAsia="en-CA"/>
        </w:rPr>
        <w:t xml:space="preserve"> same day access for attached patients; </w:t>
      </w:r>
      <w:r w:rsidR="00D02B67" w:rsidRPr="008136B9">
        <w:rPr>
          <w:rFonts w:eastAsia="Times New Roman" w:cs="Times New Roman"/>
          <w:b/>
          <w:bCs/>
          <w:sz w:val="22"/>
          <w:szCs w:val="22"/>
          <w:lang w:val="en-CA" w:eastAsia="en-CA"/>
        </w:rPr>
        <w:t>and a</w:t>
      </w:r>
      <w:r w:rsidRPr="008136B9">
        <w:rPr>
          <w:rFonts w:eastAsia="Times New Roman" w:cs="Times New Roman"/>
          <w:b/>
          <w:bCs/>
          <w:sz w:val="22"/>
          <w:szCs w:val="22"/>
          <w:lang w:val="en-CA" w:eastAsia="en-CA"/>
        </w:rPr>
        <w:t>ligns with PCN Attributes: Comprehensive and coordinated care; virtual care, extended hours, same day access, attachment, and culturally safe care.</w:t>
      </w:r>
      <w:r w:rsidR="00ED3850" w:rsidRPr="008136B9">
        <w:rPr>
          <w:rFonts w:eastAsia="Times New Roman" w:cs="Times New Roman"/>
          <w:b/>
          <w:bCs/>
          <w:sz w:val="22"/>
          <w:szCs w:val="22"/>
          <w:lang w:val="en-CA" w:eastAsia="en-CA"/>
        </w:rPr>
        <w:t xml:space="preserve"> </w:t>
      </w:r>
      <w:r w:rsidR="00E63CE4">
        <w:rPr>
          <w:rFonts w:eastAsia="Times New Roman" w:cs="Times New Roman"/>
          <w:b/>
          <w:bCs/>
          <w:sz w:val="22"/>
          <w:szCs w:val="22"/>
          <w:lang w:val="en-CA" w:eastAsia="en-CA"/>
        </w:rPr>
        <w:t xml:space="preserve">Pharmacists </w:t>
      </w:r>
      <w:r w:rsidR="00ED3850" w:rsidRPr="008136B9">
        <w:rPr>
          <w:rFonts w:eastAsia="Times New Roman" w:cs="Times New Roman"/>
          <w:b/>
          <w:bCs/>
          <w:sz w:val="22"/>
          <w:szCs w:val="22"/>
          <w:lang w:val="en-CA" w:eastAsia="en-CA"/>
        </w:rPr>
        <w:t xml:space="preserve">in Practice will support this </w:t>
      </w:r>
      <w:proofErr w:type="spellStart"/>
      <w:r w:rsidR="00ED3850" w:rsidRPr="008136B9">
        <w:rPr>
          <w:rFonts w:eastAsia="Times New Roman" w:cs="Times New Roman"/>
          <w:b/>
          <w:bCs/>
          <w:sz w:val="22"/>
          <w:szCs w:val="22"/>
          <w:lang w:val="en-CA" w:eastAsia="en-CA"/>
        </w:rPr>
        <w:t>team-based</w:t>
      </w:r>
      <w:proofErr w:type="spellEnd"/>
      <w:r w:rsidR="00ED3850" w:rsidRPr="008136B9">
        <w:rPr>
          <w:rFonts w:eastAsia="Times New Roman" w:cs="Times New Roman"/>
          <w:b/>
          <w:bCs/>
          <w:sz w:val="22"/>
          <w:szCs w:val="22"/>
          <w:lang w:val="en-CA" w:eastAsia="en-CA"/>
        </w:rPr>
        <w:t xml:space="preserve"> care initiative.</w:t>
      </w:r>
      <w:r w:rsidR="00D877A6">
        <w:br w:type="page"/>
      </w:r>
    </w:p>
    <w:p w14:paraId="640BF8C6" w14:textId="77777777" w:rsidR="00CA5A35" w:rsidRDefault="006E506B" w:rsidP="00D55A6B">
      <w:pPr>
        <w:pStyle w:val="PCNHeading1"/>
      </w:pPr>
      <w:bookmarkStart w:id="8" w:name="_Toc157608672"/>
      <w:r>
        <w:t>WHAT IS A PCN?</w:t>
      </w:r>
      <w:bookmarkEnd w:id="8"/>
    </w:p>
    <w:p w14:paraId="3A53B4D9" w14:textId="77777777" w:rsidR="00CA5A35" w:rsidRPr="00F07EA1" w:rsidRDefault="00CA5A35" w:rsidP="00CA5A35">
      <w:pPr>
        <w:pStyle w:val="NoSpacing"/>
        <w:rPr>
          <w:sz w:val="20"/>
          <w:szCs w:val="20"/>
        </w:rPr>
      </w:pPr>
      <w:r w:rsidRPr="00F07EA1">
        <w:rPr>
          <w:sz w:val="20"/>
          <w:szCs w:val="20"/>
        </w:rPr>
        <w:t xml:space="preserve">A PCN is a primary care network that </w:t>
      </w:r>
    </w:p>
    <w:p w14:paraId="384DB868" w14:textId="77777777" w:rsidR="00CA5A35" w:rsidRPr="00F07EA1" w:rsidRDefault="00CA5A35" w:rsidP="00CA5A35">
      <w:pPr>
        <w:pStyle w:val="NoSpacing"/>
        <w:numPr>
          <w:ilvl w:val="0"/>
          <w:numId w:val="14"/>
        </w:numPr>
        <w:rPr>
          <w:sz w:val="20"/>
          <w:szCs w:val="20"/>
        </w:rPr>
      </w:pPr>
      <w:r w:rsidRPr="00F07EA1">
        <w:rPr>
          <w:sz w:val="20"/>
          <w:szCs w:val="20"/>
        </w:rPr>
        <w:t xml:space="preserve">consists of physicians and other providers who collaborate and expand </w:t>
      </w:r>
      <w:proofErr w:type="spellStart"/>
      <w:r w:rsidRPr="00F07EA1">
        <w:rPr>
          <w:sz w:val="20"/>
          <w:szCs w:val="20"/>
        </w:rPr>
        <w:t>team-based</w:t>
      </w:r>
      <w:proofErr w:type="spellEnd"/>
      <w:r w:rsidRPr="00F07EA1">
        <w:rPr>
          <w:sz w:val="20"/>
          <w:szCs w:val="20"/>
        </w:rPr>
        <w:t xml:space="preserve"> supports for the GP’s and patients.</w:t>
      </w:r>
    </w:p>
    <w:p w14:paraId="18A843E0" w14:textId="77777777" w:rsidR="00CA5A35" w:rsidRPr="00F07EA1" w:rsidRDefault="00CA5A35" w:rsidP="00CA5A35">
      <w:pPr>
        <w:pStyle w:val="NoSpacing"/>
        <w:numPr>
          <w:ilvl w:val="0"/>
          <w:numId w:val="14"/>
        </w:numPr>
        <w:rPr>
          <w:sz w:val="20"/>
          <w:szCs w:val="20"/>
        </w:rPr>
      </w:pPr>
      <w:r w:rsidRPr="00F07EA1">
        <w:rPr>
          <w:sz w:val="20"/>
          <w:szCs w:val="20"/>
        </w:rPr>
        <w:t>Made up of FPs, NPs, RNs, allied health care providers, FN communities, health authority services and community health services.</w:t>
      </w:r>
    </w:p>
    <w:p w14:paraId="0A40B6E7" w14:textId="77777777" w:rsidR="00CA5A35" w:rsidRPr="00F07EA1" w:rsidRDefault="00CA5A35" w:rsidP="00CA5A35">
      <w:pPr>
        <w:pStyle w:val="NoSpacing"/>
        <w:numPr>
          <w:ilvl w:val="0"/>
          <w:numId w:val="14"/>
        </w:numPr>
        <w:rPr>
          <w:sz w:val="20"/>
          <w:szCs w:val="20"/>
        </w:rPr>
      </w:pPr>
      <w:r w:rsidRPr="00F07EA1">
        <w:rPr>
          <w:sz w:val="20"/>
          <w:szCs w:val="20"/>
        </w:rPr>
        <w:t>Clinical network of providers in a geographical area where patients receive expanded, comprehensive care and improved access to primary care.</w:t>
      </w:r>
    </w:p>
    <w:p w14:paraId="6FB57D2E" w14:textId="77777777" w:rsidR="00CA5A35" w:rsidRPr="00F07EA1" w:rsidRDefault="00CA5A35" w:rsidP="00CA5A35">
      <w:pPr>
        <w:pStyle w:val="NoSpacing"/>
        <w:numPr>
          <w:ilvl w:val="0"/>
          <w:numId w:val="14"/>
        </w:numPr>
        <w:rPr>
          <w:sz w:val="20"/>
          <w:szCs w:val="20"/>
        </w:rPr>
      </w:pPr>
      <w:r w:rsidRPr="00F07EA1">
        <w:rPr>
          <w:sz w:val="20"/>
          <w:szCs w:val="20"/>
        </w:rPr>
        <w:t>Everyone collaborates as a team to provide all primary care services for the community members</w:t>
      </w:r>
    </w:p>
    <w:p w14:paraId="20902F92" w14:textId="77777777" w:rsidR="00CA5A35" w:rsidRDefault="00CA5A35" w:rsidP="00D55A6B">
      <w:pPr>
        <w:pStyle w:val="PcnHeading2"/>
      </w:pPr>
      <w:bookmarkStart w:id="9" w:name="_Toc157608673"/>
      <w:r>
        <w:t>What are the benefits of a PCN</w:t>
      </w:r>
      <w:r w:rsidR="002A265C">
        <w:t>?</w:t>
      </w:r>
      <w:bookmarkEnd w:id="9"/>
    </w:p>
    <w:p w14:paraId="567DB035" w14:textId="77777777" w:rsidR="00CA5A35" w:rsidRPr="00F07EA1" w:rsidRDefault="00CA5A35" w:rsidP="00CA5A35">
      <w:pPr>
        <w:pStyle w:val="NoSpacing"/>
        <w:rPr>
          <w:sz w:val="20"/>
          <w:szCs w:val="20"/>
        </w:rPr>
      </w:pPr>
      <w:r w:rsidRPr="00F07EA1">
        <w:rPr>
          <w:sz w:val="20"/>
          <w:szCs w:val="20"/>
        </w:rPr>
        <w:t xml:space="preserve">A PCN benefits the physicians, patients and the system. The PCN </w:t>
      </w:r>
    </w:p>
    <w:p w14:paraId="2EDDB5A0" w14:textId="77777777" w:rsidR="00CA5A35" w:rsidRPr="00F07EA1" w:rsidRDefault="00CA5A35" w:rsidP="00CA5A35">
      <w:pPr>
        <w:pStyle w:val="NoSpacing"/>
        <w:numPr>
          <w:ilvl w:val="0"/>
          <w:numId w:val="15"/>
        </w:numPr>
        <w:rPr>
          <w:sz w:val="20"/>
          <w:szCs w:val="20"/>
        </w:rPr>
      </w:pPr>
      <w:r w:rsidRPr="00F07EA1">
        <w:rPr>
          <w:sz w:val="20"/>
          <w:szCs w:val="20"/>
        </w:rPr>
        <w:t>reorganizes how the services collaborate by strengthening teamwork and communication links</w:t>
      </w:r>
    </w:p>
    <w:p w14:paraId="0A8D82D6" w14:textId="77777777" w:rsidR="00CA5A35" w:rsidRPr="00F07EA1" w:rsidRDefault="00CA5A35" w:rsidP="00CA5A35">
      <w:pPr>
        <w:pStyle w:val="NoSpacing"/>
        <w:numPr>
          <w:ilvl w:val="0"/>
          <w:numId w:val="15"/>
        </w:numPr>
        <w:rPr>
          <w:sz w:val="20"/>
          <w:szCs w:val="20"/>
        </w:rPr>
      </w:pPr>
      <w:r w:rsidRPr="00F07EA1">
        <w:rPr>
          <w:sz w:val="20"/>
          <w:szCs w:val="20"/>
        </w:rPr>
        <w:t xml:space="preserve">brings services together around the patient </w:t>
      </w:r>
    </w:p>
    <w:p w14:paraId="71E0F8B2" w14:textId="77777777" w:rsidR="00CA5A35" w:rsidRPr="00F07EA1" w:rsidRDefault="00CA5A35" w:rsidP="00CA5A35">
      <w:pPr>
        <w:pStyle w:val="NoSpacing"/>
        <w:numPr>
          <w:ilvl w:val="0"/>
          <w:numId w:val="15"/>
        </w:numPr>
        <w:rPr>
          <w:sz w:val="20"/>
          <w:szCs w:val="20"/>
        </w:rPr>
      </w:pPr>
      <w:r w:rsidRPr="00F07EA1">
        <w:rPr>
          <w:sz w:val="20"/>
          <w:szCs w:val="20"/>
        </w:rPr>
        <w:t>creates capacity in a community to increase access.</w:t>
      </w:r>
    </w:p>
    <w:p w14:paraId="5EB1C444" w14:textId="77777777" w:rsidR="00377113" w:rsidRDefault="00377113" w:rsidP="00D55A6B">
      <w:pPr>
        <w:pStyle w:val="PcnHeading2"/>
      </w:pPr>
      <w:bookmarkStart w:id="10" w:name="_Toc157608674"/>
      <w:r>
        <w:t>Who’s who within the PCN?</w:t>
      </w:r>
      <w:bookmarkEnd w:id="10"/>
    </w:p>
    <w:tbl>
      <w:tblPr>
        <w:tblStyle w:val="GridTable1Light-Accent5"/>
        <w:tblW w:w="9634" w:type="dxa"/>
        <w:jc w:val="center"/>
        <w:tblLook w:val="04A0" w:firstRow="1" w:lastRow="0" w:firstColumn="1" w:lastColumn="0" w:noHBand="0" w:noVBand="1"/>
      </w:tblPr>
      <w:tblGrid>
        <w:gridCol w:w="2051"/>
        <w:gridCol w:w="4323"/>
        <w:gridCol w:w="3260"/>
      </w:tblGrid>
      <w:tr w:rsidR="00377113" w14:paraId="1EB0EF31" w14:textId="77777777" w:rsidTr="002A3E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tcPr>
          <w:p w14:paraId="64C34B6E" w14:textId="77777777" w:rsidR="00377113" w:rsidRPr="00671EE6" w:rsidRDefault="00377113" w:rsidP="002A3E7B">
            <w:pPr>
              <w:jc w:val="center"/>
              <w:rPr>
                <w:sz w:val="18"/>
                <w:szCs w:val="18"/>
              </w:rPr>
            </w:pPr>
            <w:r w:rsidRPr="00671EE6">
              <w:rPr>
                <w:sz w:val="18"/>
                <w:szCs w:val="18"/>
              </w:rPr>
              <w:t>Name</w:t>
            </w:r>
          </w:p>
        </w:tc>
        <w:tc>
          <w:tcPr>
            <w:tcW w:w="4323" w:type="dxa"/>
          </w:tcPr>
          <w:p w14:paraId="333195ED" w14:textId="77777777" w:rsidR="00377113" w:rsidRPr="00671EE6" w:rsidRDefault="00377113" w:rsidP="002A3E7B">
            <w:pPr>
              <w:jc w:val="center"/>
              <w:cnfStyle w:val="100000000000" w:firstRow="1" w:lastRow="0" w:firstColumn="0" w:lastColumn="0" w:oddVBand="0" w:evenVBand="0" w:oddHBand="0" w:evenHBand="0" w:firstRowFirstColumn="0" w:firstRowLastColumn="0" w:lastRowFirstColumn="0" w:lastRowLastColumn="0"/>
              <w:rPr>
                <w:sz w:val="18"/>
                <w:szCs w:val="18"/>
              </w:rPr>
            </w:pPr>
            <w:r w:rsidRPr="00671EE6">
              <w:rPr>
                <w:sz w:val="18"/>
                <w:szCs w:val="18"/>
              </w:rPr>
              <w:t>Position</w:t>
            </w:r>
          </w:p>
        </w:tc>
        <w:tc>
          <w:tcPr>
            <w:tcW w:w="3260" w:type="dxa"/>
          </w:tcPr>
          <w:p w14:paraId="10516C35" w14:textId="77777777" w:rsidR="00377113" w:rsidRPr="00671EE6" w:rsidRDefault="00377113" w:rsidP="002A3E7B">
            <w:pPr>
              <w:jc w:val="center"/>
              <w:cnfStyle w:val="100000000000" w:firstRow="1" w:lastRow="0" w:firstColumn="0" w:lastColumn="0" w:oddVBand="0" w:evenVBand="0" w:oddHBand="0" w:evenHBand="0" w:firstRowFirstColumn="0" w:firstRowLastColumn="0" w:lastRowFirstColumn="0" w:lastRowLastColumn="0"/>
              <w:rPr>
                <w:sz w:val="18"/>
                <w:szCs w:val="18"/>
              </w:rPr>
            </w:pPr>
            <w:r w:rsidRPr="00671EE6">
              <w:rPr>
                <w:sz w:val="18"/>
                <w:szCs w:val="18"/>
              </w:rPr>
              <w:t>Email</w:t>
            </w:r>
            <w:r w:rsidR="002E1C6E" w:rsidRPr="00671EE6">
              <w:rPr>
                <w:sz w:val="18"/>
                <w:szCs w:val="18"/>
              </w:rPr>
              <w:t>/Phone</w:t>
            </w:r>
          </w:p>
        </w:tc>
      </w:tr>
      <w:tr w:rsidR="00377113" w14:paraId="554962A8" w14:textId="77777777" w:rsidTr="001245E5">
        <w:trPr>
          <w:trHeight w:val="618"/>
          <w:jc w:val="center"/>
        </w:trPr>
        <w:tc>
          <w:tcPr>
            <w:cnfStyle w:val="001000000000" w:firstRow="0" w:lastRow="0" w:firstColumn="1" w:lastColumn="0" w:oddVBand="0" w:evenVBand="0" w:oddHBand="0" w:evenHBand="0" w:firstRowFirstColumn="0" w:firstRowLastColumn="0" w:lastRowFirstColumn="0" w:lastRowLastColumn="0"/>
            <w:tcW w:w="2051" w:type="dxa"/>
          </w:tcPr>
          <w:p w14:paraId="04D4FEA6" w14:textId="2719BF89" w:rsidR="00377113" w:rsidRPr="00671EE6" w:rsidRDefault="00377113" w:rsidP="002A3E7B">
            <w:pPr>
              <w:rPr>
                <w:sz w:val="18"/>
                <w:szCs w:val="18"/>
              </w:rPr>
            </w:pPr>
            <w:r w:rsidRPr="00671EE6">
              <w:rPr>
                <w:sz w:val="18"/>
                <w:szCs w:val="18"/>
              </w:rPr>
              <w:t xml:space="preserve">Dr. </w:t>
            </w:r>
          </w:p>
        </w:tc>
        <w:tc>
          <w:tcPr>
            <w:tcW w:w="4323" w:type="dxa"/>
          </w:tcPr>
          <w:p w14:paraId="7A39E398" w14:textId="77777777" w:rsidR="00377113" w:rsidRPr="00671EE6" w:rsidRDefault="00377113" w:rsidP="002A3E7B">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PCN Physician Lead</w:t>
            </w:r>
          </w:p>
        </w:tc>
        <w:tc>
          <w:tcPr>
            <w:tcW w:w="3260" w:type="dxa"/>
          </w:tcPr>
          <w:p w14:paraId="19DD2E64" w14:textId="77777777" w:rsidR="00377113" w:rsidRPr="00671EE6" w:rsidRDefault="00377113" w:rsidP="002A3E7B">
            <w:pPr>
              <w:cnfStyle w:val="000000000000" w:firstRow="0" w:lastRow="0" w:firstColumn="0" w:lastColumn="0" w:oddVBand="0" w:evenVBand="0" w:oddHBand="0" w:evenHBand="0" w:firstRowFirstColumn="0" w:firstRowLastColumn="0" w:lastRowFirstColumn="0" w:lastRowLastColumn="0"/>
              <w:rPr>
                <w:sz w:val="18"/>
                <w:szCs w:val="18"/>
              </w:rPr>
            </w:pPr>
          </w:p>
        </w:tc>
      </w:tr>
      <w:tr w:rsidR="004C2FD7" w14:paraId="4695EC89" w14:textId="77777777" w:rsidTr="005B0E92">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7B5AA6F0" w14:textId="781C9CB6" w:rsidR="004C2FD7" w:rsidRPr="00671EE6" w:rsidRDefault="004C2FD7" w:rsidP="005B0E92">
            <w:pPr>
              <w:rPr>
                <w:sz w:val="18"/>
                <w:szCs w:val="18"/>
              </w:rPr>
            </w:pPr>
          </w:p>
        </w:tc>
        <w:tc>
          <w:tcPr>
            <w:tcW w:w="4323" w:type="dxa"/>
          </w:tcPr>
          <w:p w14:paraId="16F47FF8" w14:textId="77777777" w:rsidR="001245E5" w:rsidRDefault="004C2FD7" w:rsidP="005B0E92">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 xml:space="preserve">PCN Manager, </w:t>
            </w:r>
          </w:p>
          <w:p w14:paraId="5FC33235" w14:textId="1C58D51D" w:rsidR="004C2FD7" w:rsidRPr="00671EE6" w:rsidRDefault="004C2FD7" w:rsidP="005B0E92">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Division of Family Practice</w:t>
            </w:r>
          </w:p>
        </w:tc>
        <w:tc>
          <w:tcPr>
            <w:tcW w:w="3260" w:type="dxa"/>
          </w:tcPr>
          <w:p w14:paraId="2395D841" w14:textId="3CDE1D0B" w:rsidR="004C2FD7" w:rsidRPr="00671EE6" w:rsidRDefault="004C2FD7" w:rsidP="005B0E92">
            <w:pPr>
              <w:cnfStyle w:val="000000000000" w:firstRow="0" w:lastRow="0" w:firstColumn="0" w:lastColumn="0" w:oddVBand="0" w:evenVBand="0" w:oddHBand="0" w:evenHBand="0" w:firstRowFirstColumn="0" w:firstRowLastColumn="0" w:lastRowFirstColumn="0" w:lastRowLastColumn="0"/>
              <w:rPr>
                <w:sz w:val="18"/>
                <w:szCs w:val="18"/>
              </w:rPr>
            </w:pPr>
          </w:p>
        </w:tc>
      </w:tr>
      <w:tr w:rsidR="004C2FD7" w14:paraId="160CE525" w14:textId="77777777" w:rsidTr="008F5961">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00A02315" w14:textId="300D0192" w:rsidR="004C2FD7" w:rsidRPr="00671EE6" w:rsidRDefault="004C2FD7" w:rsidP="008F5961">
            <w:pPr>
              <w:rPr>
                <w:sz w:val="18"/>
                <w:szCs w:val="18"/>
              </w:rPr>
            </w:pPr>
          </w:p>
        </w:tc>
        <w:tc>
          <w:tcPr>
            <w:tcW w:w="4323" w:type="dxa"/>
          </w:tcPr>
          <w:p w14:paraId="05CD341E" w14:textId="77777777" w:rsidR="001245E5" w:rsidRDefault="004C2FD7" w:rsidP="008F5961">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 xml:space="preserve">PCN Administrative Assistant, </w:t>
            </w:r>
          </w:p>
          <w:p w14:paraId="1A6E91E8" w14:textId="2C925B81" w:rsidR="004C2FD7" w:rsidRPr="00671EE6" w:rsidRDefault="004C2FD7" w:rsidP="008F5961">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Division of Family Practice</w:t>
            </w:r>
          </w:p>
        </w:tc>
        <w:tc>
          <w:tcPr>
            <w:tcW w:w="3260" w:type="dxa"/>
          </w:tcPr>
          <w:p w14:paraId="18C699F4" w14:textId="2C55049E" w:rsidR="004C2FD7" w:rsidRPr="00671EE6" w:rsidRDefault="004C2FD7" w:rsidP="008F5961">
            <w:pPr>
              <w:cnfStyle w:val="000000000000" w:firstRow="0" w:lastRow="0" w:firstColumn="0" w:lastColumn="0" w:oddVBand="0" w:evenVBand="0" w:oddHBand="0" w:evenHBand="0" w:firstRowFirstColumn="0" w:firstRowLastColumn="0" w:lastRowFirstColumn="0" w:lastRowLastColumn="0"/>
              <w:rPr>
                <w:sz w:val="18"/>
                <w:szCs w:val="18"/>
              </w:rPr>
            </w:pPr>
          </w:p>
        </w:tc>
      </w:tr>
      <w:tr w:rsidR="004C2FD7" w14:paraId="4B356032" w14:textId="77777777" w:rsidTr="003C044B">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07BF80D1" w14:textId="549EF132" w:rsidR="004C2FD7" w:rsidRPr="00671EE6" w:rsidRDefault="004C2FD7" w:rsidP="003C044B">
            <w:pPr>
              <w:rPr>
                <w:sz w:val="18"/>
                <w:szCs w:val="18"/>
              </w:rPr>
            </w:pPr>
          </w:p>
        </w:tc>
        <w:tc>
          <w:tcPr>
            <w:tcW w:w="4323" w:type="dxa"/>
          </w:tcPr>
          <w:p w14:paraId="66E4D0B2" w14:textId="77777777" w:rsidR="001245E5" w:rsidRDefault="004C2FD7" w:rsidP="003C044B">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 xml:space="preserve">PCN Change Management, </w:t>
            </w:r>
          </w:p>
          <w:p w14:paraId="58BD8EE1" w14:textId="10CB6B6C" w:rsidR="004C2FD7" w:rsidRPr="00671EE6" w:rsidRDefault="004C2FD7" w:rsidP="003C044B">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Division of Family Practice</w:t>
            </w:r>
          </w:p>
        </w:tc>
        <w:tc>
          <w:tcPr>
            <w:tcW w:w="3260" w:type="dxa"/>
          </w:tcPr>
          <w:p w14:paraId="76C3A8F3" w14:textId="73271AEC" w:rsidR="004C2FD7" w:rsidRPr="00671EE6" w:rsidRDefault="004C2FD7" w:rsidP="003C044B">
            <w:pPr>
              <w:cnfStyle w:val="000000000000" w:firstRow="0" w:lastRow="0" w:firstColumn="0" w:lastColumn="0" w:oddVBand="0" w:evenVBand="0" w:oddHBand="0" w:evenHBand="0" w:firstRowFirstColumn="0" w:firstRowLastColumn="0" w:lastRowFirstColumn="0" w:lastRowLastColumn="0"/>
              <w:rPr>
                <w:sz w:val="18"/>
                <w:szCs w:val="18"/>
              </w:rPr>
            </w:pPr>
          </w:p>
        </w:tc>
      </w:tr>
      <w:tr w:rsidR="004C2FD7" w14:paraId="4DAC5713" w14:textId="77777777" w:rsidTr="00390BDF">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59B849FC" w14:textId="3E40BCE8" w:rsidR="004C2FD7" w:rsidRPr="00671EE6" w:rsidRDefault="004C2FD7" w:rsidP="00390BDF">
            <w:pPr>
              <w:rPr>
                <w:sz w:val="18"/>
                <w:szCs w:val="18"/>
              </w:rPr>
            </w:pPr>
          </w:p>
        </w:tc>
        <w:tc>
          <w:tcPr>
            <w:tcW w:w="4323" w:type="dxa"/>
          </w:tcPr>
          <w:p w14:paraId="7B43A1AC" w14:textId="77777777" w:rsidR="001245E5" w:rsidRDefault="004C2FD7" w:rsidP="00390BDF">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 xml:space="preserve">Manager, Primary Care, </w:t>
            </w:r>
          </w:p>
          <w:p w14:paraId="0DFB3100" w14:textId="4DE3D712" w:rsidR="004C2FD7" w:rsidRPr="00671EE6" w:rsidRDefault="004C2FD7" w:rsidP="00390BDF">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Health</w:t>
            </w:r>
            <w:r w:rsidR="001245E5">
              <w:rPr>
                <w:sz w:val="18"/>
                <w:szCs w:val="18"/>
              </w:rPr>
              <w:t xml:space="preserve"> Authority</w:t>
            </w:r>
          </w:p>
        </w:tc>
        <w:tc>
          <w:tcPr>
            <w:tcW w:w="3260" w:type="dxa"/>
          </w:tcPr>
          <w:p w14:paraId="4EE54C48" w14:textId="38BEB085" w:rsidR="004C2FD7" w:rsidRPr="00671EE6" w:rsidRDefault="004C2FD7" w:rsidP="00390BDF">
            <w:pPr>
              <w:cnfStyle w:val="000000000000" w:firstRow="0" w:lastRow="0" w:firstColumn="0" w:lastColumn="0" w:oddVBand="0" w:evenVBand="0" w:oddHBand="0" w:evenHBand="0" w:firstRowFirstColumn="0" w:firstRowLastColumn="0" w:lastRowFirstColumn="0" w:lastRowLastColumn="0"/>
              <w:rPr>
                <w:sz w:val="18"/>
                <w:szCs w:val="18"/>
              </w:rPr>
            </w:pPr>
          </w:p>
        </w:tc>
      </w:tr>
      <w:tr w:rsidR="00377113" w14:paraId="1E2CF744" w14:textId="77777777" w:rsidTr="002A3E7B">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67954379" w14:textId="0686B623" w:rsidR="00377113" w:rsidRPr="00671EE6" w:rsidRDefault="00377113" w:rsidP="002A3E7B">
            <w:pPr>
              <w:rPr>
                <w:sz w:val="18"/>
                <w:szCs w:val="18"/>
              </w:rPr>
            </w:pPr>
          </w:p>
        </w:tc>
        <w:tc>
          <w:tcPr>
            <w:tcW w:w="4323" w:type="dxa"/>
          </w:tcPr>
          <w:p w14:paraId="06999F0F" w14:textId="77777777" w:rsidR="001245E5" w:rsidRDefault="00377113" w:rsidP="002A3E7B">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 xml:space="preserve">Executive Director, </w:t>
            </w:r>
          </w:p>
          <w:p w14:paraId="644A7569" w14:textId="77FB813B" w:rsidR="00377113" w:rsidRPr="00671EE6" w:rsidRDefault="00377113" w:rsidP="002A3E7B">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Division of Family Practice</w:t>
            </w:r>
          </w:p>
        </w:tc>
        <w:tc>
          <w:tcPr>
            <w:tcW w:w="3260" w:type="dxa"/>
          </w:tcPr>
          <w:p w14:paraId="38974488" w14:textId="4E77C835" w:rsidR="004204AC" w:rsidRPr="00671EE6" w:rsidRDefault="004204AC" w:rsidP="002A3E7B">
            <w:pPr>
              <w:cnfStyle w:val="000000000000" w:firstRow="0" w:lastRow="0" w:firstColumn="0" w:lastColumn="0" w:oddVBand="0" w:evenVBand="0" w:oddHBand="0" w:evenHBand="0" w:firstRowFirstColumn="0" w:firstRowLastColumn="0" w:lastRowFirstColumn="0" w:lastRowLastColumn="0"/>
              <w:rPr>
                <w:sz w:val="18"/>
                <w:szCs w:val="18"/>
              </w:rPr>
            </w:pPr>
          </w:p>
        </w:tc>
      </w:tr>
      <w:tr w:rsidR="00377113" w14:paraId="2B37AD52" w14:textId="77777777" w:rsidTr="002A3E7B">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3E16A7B9" w14:textId="64487736" w:rsidR="00377113" w:rsidRPr="00671EE6" w:rsidRDefault="00377113" w:rsidP="002A3E7B">
            <w:pPr>
              <w:rPr>
                <w:sz w:val="18"/>
                <w:szCs w:val="18"/>
              </w:rPr>
            </w:pPr>
          </w:p>
        </w:tc>
        <w:tc>
          <w:tcPr>
            <w:tcW w:w="4323" w:type="dxa"/>
          </w:tcPr>
          <w:p w14:paraId="17AF7639" w14:textId="77777777" w:rsidR="001245E5" w:rsidRDefault="00377113" w:rsidP="002A3E7B">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Clin</w:t>
            </w:r>
            <w:r w:rsidR="00DB3BEC" w:rsidRPr="00671EE6">
              <w:rPr>
                <w:sz w:val="18"/>
                <w:szCs w:val="18"/>
              </w:rPr>
              <w:t>i</w:t>
            </w:r>
            <w:r w:rsidRPr="00671EE6">
              <w:rPr>
                <w:sz w:val="18"/>
                <w:szCs w:val="18"/>
              </w:rPr>
              <w:t xml:space="preserve">cal Operations Director, </w:t>
            </w:r>
          </w:p>
          <w:p w14:paraId="062D2AA5" w14:textId="6A2E544A" w:rsidR="00377113" w:rsidRPr="00671EE6" w:rsidRDefault="00377113" w:rsidP="002A3E7B">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Health</w:t>
            </w:r>
            <w:r w:rsidR="001245E5">
              <w:rPr>
                <w:sz w:val="18"/>
                <w:szCs w:val="18"/>
              </w:rPr>
              <w:t xml:space="preserve"> Authority</w:t>
            </w:r>
          </w:p>
        </w:tc>
        <w:tc>
          <w:tcPr>
            <w:tcW w:w="3260" w:type="dxa"/>
          </w:tcPr>
          <w:p w14:paraId="0BDFFE9E" w14:textId="0E64923F" w:rsidR="004204AC" w:rsidRPr="00671EE6" w:rsidRDefault="004204AC" w:rsidP="002A3E7B">
            <w:pPr>
              <w:cnfStyle w:val="000000000000" w:firstRow="0" w:lastRow="0" w:firstColumn="0" w:lastColumn="0" w:oddVBand="0" w:evenVBand="0" w:oddHBand="0" w:evenHBand="0" w:firstRowFirstColumn="0" w:firstRowLastColumn="0" w:lastRowFirstColumn="0" w:lastRowLastColumn="0"/>
              <w:rPr>
                <w:sz w:val="18"/>
                <w:szCs w:val="18"/>
              </w:rPr>
            </w:pPr>
          </w:p>
        </w:tc>
      </w:tr>
      <w:tr w:rsidR="00671EE6" w14:paraId="019FAA8B" w14:textId="77777777" w:rsidTr="002A3E7B">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2FA6CE64" w14:textId="434B3BED" w:rsidR="00671EE6" w:rsidRPr="00671EE6" w:rsidRDefault="00671EE6" w:rsidP="002A3E7B">
            <w:pPr>
              <w:rPr>
                <w:sz w:val="18"/>
                <w:szCs w:val="18"/>
              </w:rPr>
            </w:pPr>
          </w:p>
        </w:tc>
        <w:tc>
          <w:tcPr>
            <w:tcW w:w="4323" w:type="dxa"/>
          </w:tcPr>
          <w:p w14:paraId="37FEF11E" w14:textId="77777777" w:rsidR="001245E5" w:rsidRDefault="00671EE6" w:rsidP="002A3E7B">
            <w:pPr>
              <w:cnfStyle w:val="000000000000" w:firstRow="0" w:lastRow="0" w:firstColumn="0" w:lastColumn="0" w:oddVBand="0" w:evenVBand="0" w:oddHBand="0" w:evenHBand="0" w:firstRowFirstColumn="0" w:firstRowLastColumn="0" w:lastRowFirstColumn="0" w:lastRowLastColumn="0"/>
              <w:rPr>
                <w:sz w:val="18"/>
                <w:szCs w:val="18"/>
              </w:rPr>
            </w:pPr>
            <w:r w:rsidRPr="00671EE6">
              <w:rPr>
                <w:sz w:val="18"/>
                <w:szCs w:val="18"/>
              </w:rPr>
              <w:t xml:space="preserve">Pharmacy Clinical Coordinator, </w:t>
            </w:r>
          </w:p>
          <w:p w14:paraId="2D48A354" w14:textId="5ACE7C1A" w:rsidR="001245E5" w:rsidRPr="00671EE6" w:rsidRDefault="001245E5" w:rsidP="002A3E7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Health Authority</w:t>
            </w:r>
          </w:p>
        </w:tc>
        <w:tc>
          <w:tcPr>
            <w:tcW w:w="3260" w:type="dxa"/>
          </w:tcPr>
          <w:p w14:paraId="56AE8E8D" w14:textId="3E7BD3AD" w:rsidR="00671EE6" w:rsidRPr="00671EE6" w:rsidRDefault="00671EE6" w:rsidP="002A3E7B">
            <w:pPr>
              <w:cnfStyle w:val="000000000000" w:firstRow="0" w:lastRow="0" w:firstColumn="0" w:lastColumn="0" w:oddVBand="0" w:evenVBand="0" w:oddHBand="0" w:evenHBand="0" w:firstRowFirstColumn="0" w:firstRowLastColumn="0" w:lastRowFirstColumn="0" w:lastRowLastColumn="0"/>
              <w:rPr>
                <w:sz w:val="18"/>
                <w:szCs w:val="18"/>
              </w:rPr>
            </w:pPr>
          </w:p>
        </w:tc>
      </w:tr>
    </w:tbl>
    <w:p w14:paraId="770C5A7D" w14:textId="7BD749BF" w:rsidR="0061524F" w:rsidRPr="00C473C1" w:rsidRDefault="006E506B" w:rsidP="00D55A6B">
      <w:pPr>
        <w:pStyle w:val="PCNHeading1"/>
      </w:pPr>
      <w:bookmarkStart w:id="11" w:name="_Toc157608675"/>
      <w:r>
        <w:t>ORIENTATION</w:t>
      </w:r>
      <w:bookmarkEnd w:id="11"/>
    </w:p>
    <w:p w14:paraId="2FF85A48" w14:textId="0C639262" w:rsidR="0061524F" w:rsidRPr="00CD6673" w:rsidRDefault="00BC0446">
      <w:pPr>
        <w:spacing w:line="240" w:lineRule="auto"/>
        <w:rPr>
          <w:noProof/>
          <w:sz w:val="24"/>
        </w:rPr>
      </w:pPr>
      <w:r w:rsidRPr="00CD6673">
        <w:rPr>
          <w:noProof/>
          <w:sz w:val="24"/>
        </w:rPr>
        <w:t xml:space="preserve">Orientation for the PCN </w:t>
      </w:r>
      <w:r w:rsidR="00671EE6">
        <w:rPr>
          <w:noProof/>
          <w:sz w:val="24"/>
        </w:rPr>
        <w:t>Pharmacist</w:t>
      </w:r>
      <w:r w:rsidRPr="00CD6673">
        <w:rPr>
          <w:noProof/>
          <w:sz w:val="24"/>
        </w:rPr>
        <w:t xml:space="preserve"> accounts for</w:t>
      </w:r>
      <w:r w:rsidR="00671EE6">
        <w:rPr>
          <w:noProof/>
          <w:sz w:val="24"/>
        </w:rPr>
        <w:t xml:space="preserve"> the individual’s e</w:t>
      </w:r>
      <w:r w:rsidRPr="00CD6673">
        <w:rPr>
          <w:noProof/>
          <w:sz w:val="24"/>
        </w:rPr>
        <w:t>xperience, scope</w:t>
      </w:r>
      <w:r w:rsidR="00B83C04" w:rsidRPr="00CD6673">
        <w:rPr>
          <w:noProof/>
          <w:sz w:val="24"/>
        </w:rPr>
        <w:t>,</w:t>
      </w:r>
      <w:r w:rsidRPr="00CD6673">
        <w:rPr>
          <w:noProof/>
          <w:sz w:val="24"/>
        </w:rPr>
        <w:t xml:space="preserve"> and identifies clinic needs. Island Health has developed a two-week </w:t>
      </w:r>
      <w:r w:rsidR="00CA76E7">
        <w:rPr>
          <w:noProof/>
          <w:sz w:val="24"/>
        </w:rPr>
        <w:t>orientation</w:t>
      </w:r>
      <w:r w:rsidRPr="00CD6673">
        <w:rPr>
          <w:noProof/>
          <w:sz w:val="24"/>
        </w:rPr>
        <w:t xml:space="preserve"> for the PCN </w:t>
      </w:r>
      <w:r w:rsidR="00671EE6">
        <w:rPr>
          <w:noProof/>
          <w:sz w:val="24"/>
        </w:rPr>
        <w:t>Pharmacist</w:t>
      </w:r>
      <w:r w:rsidRPr="00CD6673">
        <w:rPr>
          <w:noProof/>
          <w:sz w:val="24"/>
        </w:rPr>
        <w:t xml:space="preserve">. </w:t>
      </w:r>
    </w:p>
    <w:p w14:paraId="65AC5325" w14:textId="77777777" w:rsidR="00BC0446" w:rsidRPr="00CD6673" w:rsidRDefault="00BC0446">
      <w:pPr>
        <w:spacing w:line="240" w:lineRule="auto"/>
        <w:rPr>
          <w:noProof/>
          <w:sz w:val="24"/>
        </w:rPr>
      </w:pPr>
    </w:p>
    <w:p w14:paraId="1EFEAE3A" w14:textId="2606DF40" w:rsidR="00BC0446" w:rsidRPr="00CD6673" w:rsidRDefault="00BC0446">
      <w:pPr>
        <w:spacing w:line="240" w:lineRule="auto"/>
        <w:rPr>
          <w:noProof/>
          <w:sz w:val="24"/>
        </w:rPr>
      </w:pPr>
      <w:r w:rsidRPr="00CD6673">
        <w:rPr>
          <w:noProof/>
          <w:sz w:val="24"/>
        </w:rPr>
        <w:t xml:space="preserve">Clinics will prepare the following training for the PCN </w:t>
      </w:r>
      <w:r w:rsidR="00671EE6">
        <w:rPr>
          <w:noProof/>
          <w:sz w:val="24"/>
        </w:rPr>
        <w:t>pharmacist</w:t>
      </w:r>
      <w:r w:rsidRPr="00CD6673">
        <w:rPr>
          <w:noProof/>
          <w:sz w:val="24"/>
        </w:rPr>
        <w:t xml:space="preserve"> to be completed within the first 1-2 weeks in the clinic:</w:t>
      </w:r>
    </w:p>
    <w:p w14:paraId="2B6E9D3F" w14:textId="767F8CAA" w:rsidR="00BC0446" w:rsidRDefault="00BC0446">
      <w:pPr>
        <w:spacing w:line="240" w:lineRule="auto"/>
        <w:rPr>
          <w:noProof/>
          <w:color w:val="417A84" w:themeColor="accent5" w:themeShade="BF"/>
        </w:rPr>
      </w:pPr>
    </w:p>
    <w:p w14:paraId="02DF0314" w14:textId="77777777" w:rsidR="00EE057C" w:rsidRDefault="00EE057C">
      <w:pPr>
        <w:spacing w:line="240" w:lineRule="auto"/>
        <w:rPr>
          <w:noProof/>
          <w:color w:val="417A84" w:themeColor="accent5" w:themeShade="BF"/>
        </w:rPr>
      </w:pPr>
    </w:p>
    <w:p w14:paraId="47F432D9" w14:textId="164454D7" w:rsidR="00671EE6" w:rsidRDefault="00B2104B">
      <w:pPr>
        <w:spacing w:line="240" w:lineRule="auto"/>
        <w:rPr>
          <w:noProof/>
          <w:color w:val="417A84" w:themeColor="accent5" w:themeShade="BF"/>
        </w:rPr>
      </w:pPr>
      <w:r>
        <w:rPr>
          <w:noProof/>
          <w:color w:val="417A84" w:themeColor="accent5" w:themeShade="BF"/>
        </w:rPr>
        <mc:AlternateContent>
          <mc:Choice Requires="wpg">
            <w:drawing>
              <wp:anchor distT="0" distB="0" distL="114300" distR="114300" simplePos="0" relativeHeight="251714560" behindDoc="0" locked="0" layoutInCell="1" allowOverlap="1" wp14:anchorId="5BAD1226" wp14:editId="0B1D508A">
                <wp:simplePos x="0" y="0"/>
                <wp:positionH relativeFrom="margin">
                  <wp:posOffset>3455670</wp:posOffset>
                </wp:positionH>
                <wp:positionV relativeFrom="paragraph">
                  <wp:posOffset>22944</wp:posOffset>
                </wp:positionV>
                <wp:extent cx="2465705" cy="961306"/>
                <wp:effectExtent l="19050" t="19050" r="10795" b="10795"/>
                <wp:wrapNone/>
                <wp:docPr id="684158818" name="Group 3"/>
                <wp:cNvGraphicFramePr/>
                <a:graphic xmlns:a="http://schemas.openxmlformats.org/drawingml/2006/main">
                  <a:graphicData uri="http://schemas.microsoft.com/office/word/2010/wordprocessingGroup">
                    <wpg:wgp>
                      <wpg:cNvGrpSpPr/>
                      <wpg:grpSpPr>
                        <a:xfrm>
                          <a:off x="0" y="0"/>
                          <a:ext cx="2465705" cy="961306"/>
                          <a:chOff x="0" y="0"/>
                          <a:chExt cx="2362883" cy="1034415"/>
                        </a:xfrm>
                      </wpg:grpSpPr>
                      <wps:wsp>
                        <wps:cNvPr id="1310384669" name="Rectangle: Rounded Corners 2"/>
                        <wps:cNvSpPr/>
                        <wps:spPr>
                          <a:xfrm>
                            <a:off x="0" y="0"/>
                            <a:ext cx="2362883" cy="1034415"/>
                          </a:xfrm>
                          <a:prstGeom prst="roundRect">
                            <a:avLst/>
                          </a:prstGeom>
                          <a:noFill/>
                          <a:ln w="28575" cap="flat" cmpd="sng" algn="ctr">
                            <a:solidFill>
                              <a:srgbClr val="242852">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661565" name="Text Box 2"/>
                        <wps:cNvSpPr txBox="1">
                          <a:spLocks noChangeArrowheads="1"/>
                        </wps:cNvSpPr>
                        <wps:spPr bwMode="auto">
                          <a:xfrm>
                            <a:off x="87630" y="49530"/>
                            <a:ext cx="2165350" cy="929640"/>
                          </a:xfrm>
                          <a:prstGeom prst="rect">
                            <a:avLst/>
                          </a:prstGeom>
                          <a:solidFill>
                            <a:srgbClr val="FFFFFF"/>
                          </a:solidFill>
                          <a:ln w="9525">
                            <a:noFill/>
                            <a:miter lim="800000"/>
                            <a:headEnd/>
                            <a:tailEnd/>
                          </a:ln>
                        </wps:spPr>
                        <wps:txbx>
                          <w:txbxContent>
                            <w:p w14:paraId="46C4460D" w14:textId="77777777" w:rsidR="00B2104B" w:rsidRDefault="00B2104B" w:rsidP="00B2104B">
                              <w:pPr>
                                <w:spacing w:line="240" w:lineRule="auto"/>
                                <w:jc w:val="center"/>
                              </w:pPr>
                              <w:r>
                                <w:t>Pharmacists participate in ongoing Competency Development, Clinic and Team Based Care Education and on-going Skills Development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AD1226" id="Group 3" o:spid="_x0000_s1026" style="position:absolute;margin-left:272.1pt;margin-top:1.8pt;width:194.15pt;height:75.7pt;z-index:251714560;mso-position-horizontal-relative:margin;mso-width-relative:margin;mso-height-relative:margin" coordsize="23628,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">
                <v:roundrect id="Rectangle: Rounded Corners 2" o:spid="_x0000_s1027" style="position:absolute;width:23628;height:10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" filled="f" strokecolor="#5c64b7" strokeweight="2.25pt"/>
                <v:shapetype id="_x0000_t202" coordsize="21600,21600" o:spt="202" path="m,l,21600r21600,l21600,xe">
                  <v:stroke joinstyle="miter"/>
                  <v:path gradientshapeok="t" o:connecttype="rect"/>
                </v:shapetype>
                <v:shape id="Text Box 2" o:spid="_x0000_s1028" type="#_x0000_t202" style="position:absolute;left:876;top:495;width:21653;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" stroked="f">
                  <v:textbox>
                    <w:txbxContent>
                      <w:p w14:paraId="46C4460D" w14:textId="77777777" w:rsidR="00B2104B" w:rsidRDefault="00B2104B" w:rsidP="00B2104B">
                        <w:pPr>
                          <w:spacing w:line="240" w:lineRule="auto"/>
                          <w:jc w:val="center"/>
                        </w:pPr>
                        <w:r>
                          <w:t>Pharmacists participate in ongoing Competency Development, Clinic and Team Based Care Education and on-going Skills Development</w:t>
                        </w:r>
                      </w:p>
                    </w:txbxContent>
                  </v:textbox>
                </v:shape>
                <w10:wrap anchorx="margin"/>
              </v:group>
            </w:pict>
          </mc:Fallback>
        </mc:AlternateContent>
      </w:r>
      <w:r>
        <w:rPr>
          <w:noProof/>
          <w:color w:val="417A84" w:themeColor="accent5" w:themeShade="BF"/>
        </w:rPr>
        <mc:AlternateContent>
          <mc:Choice Requires="wpg">
            <w:drawing>
              <wp:anchor distT="0" distB="0" distL="114300" distR="114300" simplePos="0" relativeHeight="251712512" behindDoc="0" locked="0" layoutInCell="1" allowOverlap="1" wp14:anchorId="395AE6DB" wp14:editId="450A57CB">
                <wp:simplePos x="0" y="0"/>
                <wp:positionH relativeFrom="column">
                  <wp:posOffset>1664970</wp:posOffset>
                </wp:positionH>
                <wp:positionV relativeFrom="paragraph">
                  <wp:posOffset>27940</wp:posOffset>
                </wp:positionV>
                <wp:extent cx="1607820" cy="971550"/>
                <wp:effectExtent l="19050" t="19050" r="11430" b="19050"/>
                <wp:wrapNone/>
                <wp:docPr id="901282609" name="Group 2"/>
                <wp:cNvGraphicFramePr/>
                <a:graphic xmlns:a="http://schemas.openxmlformats.org/drawingml/2006/main">
                  <a:graphicData uri="http://schemas.microsoft.com/office/word/2010/wordprocessingGroup">
                    <wpg:wgp>
                      <wpg:cNvGrpSpPr/>
                      <wpg:grpSpPr>
                        <a:xfrm>
                          <a:off x="0" y="0"/>
                          <a:ext cx="1607820" cy="971550"/>
                          <a:chOff x="0" y="0"/>
                          <a:chExt cx="1642110" cy="1013460"/>
                        </a:xfrm>
                      </wpg:grpSpPr>
                      <wps:wsp>
                        <wps:cNvPr id="1723137913" name="Rectangle: Rounded Corners 2"/>
                        <wps:cNvSpPr/>
                        <wps:spPr>
                          <a:xfrm>
                            <a:off x="0" y="0"/>
                            <a:ext cx="1642110" cy="1013460"/>
                          </a:xfrm>
                          <a:prstGeom prst="roundRect">
                            <a:avLst/>
                          </a:prstGeom>
                          <a:noFill/>
                          <a:ln w="28575" cap="flat" cmpd="sng" algn="ctr">
                            <a:solidFill>
                              <a:srgbClr val="242852">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389492" name="Text Box 2"/>
                        <wps:cNvSpPr txBox="1">
                          <a:spLocks noChangeArrowheads="1"/>
                        </wps:cNvSpPr>
                        <wps:spPr bwMode="auto">
                          <a:xfrm>
                            <a:off x="125730" y="64770"/>
                            <a:ext cx="1402080" cy="891540"/>
                          </a:xfrm>
                          <a:prstGeom prst="rect">
                            <a:avLst/>
                          </a:prstGeom>
                          <a:solidFill>
                            <a:srgbClr val="FFFFFF"/>
                          </a:solidFill>
                          <a:ln w="9525">
                            <a:noFill/>
                            <a:miter lim="800000"/>
                            <a:headEnd/>
                            <a:tailEnd/>
                          </a:ln>
                        </wps:spPr>
                        <wps:txbx>
                          <w:txbxContent>
                            <w:p w14:paraId="5A67FA9C" w14:textId="77777777" w:rsidR="00B2104B" w:rsidRDefault="00B2104B" w:rsidP="00B2104B">
                              <w:pPr>
                                <w:spacing w:line="240" w:lineRule="auto"/>
                                <w:jc w:val="center"/>
                              </w:pPr>
                              <w:r>
                                <w:t>Pharmacist Completes</w:t>
                              </w:r>
                            </w:p>
                            <w:p w14:paraId="620610DB" w14:textId="77777777" w:rsidR="00B2104B" w:rsidRDefault="00B2104B" w:rsidP="00B2104B">
                              <w:pPr>
                                <w:spacing w:line="240" w:lineRule="auto"/>
                                <w:jc w:val="center"/>
                              </w:pPr>
                            </w:p>
                            <w:p w14:paraId="1DC187C3" w14:textId="77777777" w:rsidR="00B2104B" w:rsidRDefault="00B2104B" w:rsidP="00B2104B">
                              <w:pPr>
                                <w:spacing w:line="240" w:lineRule="auto"/>
                                <w:jc w:val="center"/>
                              </w:pPr>
                              <w:r>
                                <w:t>1-3 weeks of clinic</w:t>
                              </w:r>
                            </w:p>
                            <w:p w14:paraId="24821464" w14:textId="77777777" w:rsidR="00B2104B" w:rsidRDefault="00B2104B" w:rsidP="00B2104B">
                              <w:pPr>
                                <w:spacing w:line="240" w:lineRule="auto"/>
                                <w:jc w:val="center"/>
                              </w:pPr>
                              <w:r>
                                <w:t>Orientation/Training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5AE6DB" id="Group 2" o:spid="_x0000_s1029" style="position:absolute;margin-left:131.1pt;margin-top:2.2pt;width:126.6pt;height:76.5pt;z-index:251712512;mso-width-relative:margin;mso-height-relative:margin" coordsize="16421,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">
                <v:roundrect id="Rectangle: Rounded Corners 2" o:spid="_x0000_s1030" style="position:absolute;width:16421;height:10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" filled="f" strokecolor="#5c64b7" strokeweight="2.25pt"/>
                <v:shape id="Text Box 2" o:spid="_x0000_s1031" type="#_x0000_t202" style="position:absolute;left:1257;top:647;width:14021;height: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" stroked="f">
                  <v:textbox>
                    <w:txbxContent>
                      <w:p w14:paraId="5A67FA9C" w14:textId="77777777" w:rsidR="00B2104B" w:rsidRDefault="00B2104B" w:rsidP="00B2104B">
                        <w:pPr>
                          <w:spacing w:line="240" w:lineRule="auto"/>
                          <w:jc w:val="center"/>
                        </w:pPr>
                        <w:r>
                          <w:t>Pharmacist Completes</w:t>
                        </w:r>
                      </w:p>
                      <w:p w14:paraId="620610DB" w14:textId="77777777" w:rsidR="00B2104B" w:rsidRDefault="00B2104B" w:rsidP="00B2104B">
                        <w:pPr>
                          <w:spacing w:line="240" w:lineRule="auto"/>
                          <w:jc w:val="center"/>
                        </w:pPr>
                      </w:p>
                      <w:p w14:paraId="1DC187C3" w14:textId="77777777" w:rsidR="00B2104B" w:rsidRDefault="00B2104B" w:rsidP="00B2104B">
                        <w:pPr>
                          <w:spacing w:line="240" w:lineRule="auto"/>
                          <w:jc w:val="center"/>
                        </w:pPr>
                        <w:r>
                          <w:t>1-3 weeks of clinic</w:t>
                        </w:r>
                      </w:p>
                      <w:p w14:paraId="24821464" w14:textId="77777777" w:rsidR="00B2104B" w:rsidRDefault="00B2104B" w:rsidP="00B2104B">
                        <w:pPr>
                          <w:spacing w:line="240" w:lineRule="auto"/>
                          <w:jc w:val="center"/>
                        </w:pPr>
                        <w:r>
                          <w:t>Orientation/Training</w:t>
                        </w:r>
                      </w:p>
                    </w:txbxContent>
                  </v:textbox>
                </v:shape>
              </v:group>
            </w:pict>
          </mc:Fallback>
        </mc:AlternateContent>
      </w:r>
      <w:r>
        <w:rPr>
          <w:noProof/>
          <w:color w:val="417A84" w:themeColor="accent5" w:themeShade="BF"/>
        </w:rPr>
        <mc:AlternateContent>
          <mc:Choice Requires="wpg">
            <w:drawing>
              <wp:anchor distT="0" distB="0" distL="114300" distR="114300" simplePos="0" relativeHeight="251710464" behindDoc="0" locked="0" layoutInCell="1" allowOverlap="1" wp14:anchorId="50570C6E" wp14:editId="0D85FDB0">
                <wp:simplePos x="0" y="0"/>
                <wp:positionH relativeFrom="margin">
                  <wp:posOffset>87630</wp:posOffset>
                </wp:positionH>
                <wp:positionV relativeFrom="paragraph">
                  <wp:posOffset>27940</wp:posOffset>
                </wp:positionV>
                <wp:extent cx="1405890" cy="986790"/>
                <wp:effectExtent l="19050" t="19050" r="22860" b="22860"/>
                <wp:wrapNone/>
                <wp:docPr id="1181717857" name="Group 1"/>
                <wp:cNvGraphicFramePr/>
                <a:graphic xmlns:a="http://schemas.openxmlformats.org/drawingml/2006/main">
                  <a:graphicData uri="http://schemas.microsoft.com/office/word/2010/wordprocessingGroup">
                    <wpg:wgp>
                      <wpg:cNvGrpSpPr/>
                      <wpg:grpSpPr>
                        <a:xfrm>
                          <a:off x="0" y="0"/>
                          <a:ext cx="1405890" cy="986790"/>
                          <a:chOff x="0" y="0"/>
                          <a:chExt cx="1790700" cy="1057275"/>
                        </a:xfrm>
                      </wpg:grpSpPr>
                      <wps:wsp>
                        <wps:cNvPr id="373349092" name="Rectangle: Rounded Corners 2"/>
                        <wps:cNvSpPr/>
                        <wps:spPr>
                          <a:xfrm>
                            <a:off x="0" y="0"/>
                            <a:ext cx="1790700" cy="1057275"/>
                          </a:xfrm>
                          <a:prstGeom prst="roundRect">
                            <a:avLst/>
                          </a:prstGeom>
                          <a:noFill/>
                          <a:ln w="28575" cap="flat" cmpd="sng" algn="ctr">
                            <a:solidFill>
                              <a:srgbClr val="242852">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02870" y="80010"/>
                            <a:ext cx="1508760" cy="853440"/>
                          </a:xfrm>
                          <a:prstGeom prst="rect">
                            <a:avLst/>
                          </a:prstGeom>
                          <a:solidFill>
                            <a:srgbClr val="FFFFFF"/>
                          </a:solidFill>
                          <a:ln w="9525">
                            <a:noFill/>
                            <a:miter lim="800000"/>
                            <a:headEnd/>
                            <a:tailEnd/>
                          </a:ln>
                        </wps:spPr>
                        <wps:txbx>
                          <w:txbxContent>
                            <w:p w14:paraId="444B6773" w14:textId="77777777" w:rsidR="00B2104B" w:rsidRDefault="00B2104B" w:rsidP="00B2104B">
                              <w:pPr>
                                <w:spacing w:line="240" w:lineRule="auto"/>
                                <w:jc w:val="center"/>
                              </w:pPr>
                              <w:r>
                                <w:t xml:space="preserve">Pharmacists Completes </w:t>
                              </w:r>
                            </w:p>
                            <w:p w14:paraId="1BCC7EE5" w14:textId="77777777" w:rsidR="00B2104B" w:rsidRDefault="00B2104B" w:rsidP="00B2104B">
                              <w:pPr>
                                <w:spacing w:line="240" w:lineRule="auto"/>
                                <w:jc w:val="center"/>
                              </w:pPr>
                            </w:p>
                            <w:p w14:paraId="0F2CE20C" w14:textId="77777777" w:rsidR="00B2104B" w:rsidRDefault="00B2104B" w:rsidP="00B2104B">
                              <w:pPr>
                                <w:spacing w:line="240" w:lineRule="auto"/>
                                <w:jc w:val="center"/>
                              </w:pPr>
                              <w:r>
                                <w:t>2 weeks</w:t>
                              </w:r>
                            </w:p>
                            <w:p w14:paraId="47E8AB71" w14:textId="77777777" w:rsidR="00B2104B" w:rsidRDefault="00B2104B" w:rsidP="00B2104B">
                              <w:pPr>
                                <w:spacing w:line="240" w:lineRule="auto"/>
                                <w:jc w:val="center"/>
                              </w:pPr>
                              <w:r>
                                <w:t>IH Orientation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570C6E" id="Group 1" o:spid="_x0000_s1032" style="position:absolute;margin-left:6.9pt;margin-top:2.2pt;width:110.7pt;height:77.7pt;z-index:251710464;mso-position-horizontal-relative:margin;mso-width-relative:margin;mso-height-relative:margin" coordsize="17907,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">
                <v:roundrect id="Rectangle: Rounded Corners 2" o:spid="_x0000_s1033" style="position:absolute;width:17907;height:10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" filled="f" strokecolor="#5c64b7" strokeweight="2.25pt">
                  <v:stroke joinstyle="miter"/>
                </v:roundrect>
                <v:shape id="Text Box 2" o:spid="_x0000_s1034" type="#_x0000_t202" style="position:absolute;left:1028;top:800;width:15088;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44B6773" w14:textId="77777777" w:rsidR="00B2104B" w:rsidRDefault="00B2104B" w:rsidP="00B2104B">
                        <w:pPr>
                          <w:spacing w:line="240" w:lineRule="auto"/>
                          <w:jc w:val="center"/>
                        </w:pPr>
                        <w:r>
                          <w:t xml:space="preserve">Pharmacists Completes </w:t>
                        </w:r>
                      </w:p>
                      <w:p w14:paraId="1BCC7EE5" w14:textId="77777777" w:rsidR="00B2104B" w:rsidRDefault="00B2104B" w:rsidP="00B2104B">
                        <w:pPr>
                          <w:spacing w:line="240" w:lineRule="auto"/>
                          <w:jc w:val="center"/>
                        </w:pPr>
                      </w:p>
                      <w:p w14:paraId="0F2CE20C" w14:textId="77777777" w:rsidR="00B2104B" w:rsidRDefault="00B2104B" w:rsidP="00B2104B">
                        <w:pPr>
                          <w:spacing w:line="240" w:lineRule="auto"/>
                          <w:jc w:val="center"/>
                        </w:pPr>
                        <w:r>
                          <w:t>2 weeks</w:t>
                        </w:r>
                      </w:p>
                      <w:p w14:paraId="47E8AB71" w14:textId="77777777" w:rsidR="00B2104B" w:rsidRDefault="00B2104B" w:rsidP="00B2104B">
                        <w:pPr>
                          <w:spacing w:line="240" w:lineRule="auto"/>
                          <w:jc w:val="center"/>
                        </w:pPr>
                        <w:r>
                          <w:t>IH Orientation</w:t>
                        </w:r>
                      </w:p>
                    </w:txbxContent>
                  </v:textbox>
                </v:shape>
                <w10:wrap anchorx="margin"/>
              </v:group>
            </w:pict>
          </mc:Fallback>
        </mc:AlternateContent>
      </w:r>
    </w:p>
    <w:p w14:paraId="20B02A51" w14:textId="48E96BF7" w:rsidR="00671EE6" w:rsidRDefault="00671EE6">
      <w:pPr>
        <w:spacing w:line="240" w:lineRule="auto"/>
        <w:rPr>
          <w:noProof/>
          <w:color w:val="417A84" w:themeColor="accent5" w:themeShade="BF"/>
        </w:rPr>
      </w:pPr>
    </w:p>
    <w:p w14:paraId="4FEA186D" w14:textId="78C651E8" w:rsidR="001C1D38" w:rsidRDefault="001C1D38">
      <w:pPr>
        <w:spacing w:line="240" w:lineRule="auto"/>
        <w:rPr>
          <w:noProof/>
          <w:color w:val="417A84" w:themeColor="accent5" w:themeShade="BF"/>
        </w:rPr>
      </w:pPr>
    </w:p>
    <w:p w14:paraId="42CC55A8" w14:textId="77777777" w:rsidR="001C1D38" w:rsidRDefault="001C1D38">
      <w:pPr>
        <w:spacing w:line="240" w:lineRule="auto"/>
        <w:rPr>
          <w:noProof/>
          <w:color w:val="417A84" w:themeColor="accent5" w:themeShade="BF"/>
        </w:rPr>
      </w:pPr>
    </w:p>
    <w:p w14:paraId="5254C73D" w14:textId="77777777" w:rsidR="001C1D38" w:rsidRDefault="001C1D38">
      <w:pPr>
        <w:spacing w:line="240" w:lineRule="auto"/>
        <w:rPr>
          <w:noProof/>
          <w:color w:val="417A84" w:themeColor="accent5" w:themeShade="BF"/>
        </w:rPr>
      </w:pPr>
    </w:p>
    <w:p w14:paraId="6B5E897A" w14:textId="77777777" w:rsidR="001C1D38" w:rsidRDefault="001C1D38">
      <w:pPr>
        <w:spacing w:line="240" w:lineRule="auto"/>
        <w:rPr>
          <w:noProof/>
          <w:color w:val="417A84" w:themeColor="accent5" w:themeShade="BF"/>
        </w:rPr>
      </w:pPr>
    </w:p>
    <w:p w14:paraId="69BA9D5B" w14:textId="77777777" w:rsidR="001C1D38" w:rsidRDefault="001C1D38">
      <w:pPr>
        <w:spacing w:line="240" w:lineRule="auto"/>
        <w:rPr>
          <w:noProof/>
          <w:color w:val="417A84" w:themeColor="accent5" w:themeShade="BF"/>
        </w:rPr>
      </w:pPr>
    </w:p>
    <w:p w14:paraId="333D9CBA" w14:textId="77777777" w:rsidR="00671EE6" w:rsidRDefault="00671EE6">
      <w:pPr>
        <w:spacing w:line="240" w:lineRule="auto"/>
        <w:rPr>
          <w:noProof/>
        </w:rPr>
      </w:pPr>
    </w:p>
    <w:p w14:paraId="407A2B22" w14:textId="77777777" w:rsidR="00EE057C" w:rsidRDefault="00EE057C" w:rsidP="00BC0446">
      <w:pPr>
        <w:pStyle w:val="TableHeader"/>
        <w:rPr>
          <w:noProof/>
          <w:color w:val="046D8A"/>
          <w:sz w:val="24"/>
          <w:szCs w:val="24"/>
        </w:rPr>
      </w:pPr>
    </w:p>
    <w:p w14:paraId="4D9339E0" w14:textId="08264D8F" w:rsidR="00BC0446" w:rsidRPr="00C31998" w:rsidRDefault="009A7500" w:rsidP="00BC0446">
      <w:pPr>
        <w:pStyle w:val="TableHeader"/>
        <w:rPr>
          <w:noProof/>
          <w:color w:val="046D8A"/>
          <w:sz w:val="24"/>
          <w:szCs w:val="24"/>
        </w:rPr>
      </w:pPr>
      <w:r>
        <w:rPr>
          <w:noProof/>
          <w:color w:val="046D8A"/>
          <w:sz w:val="24"/>
          <w:szCs w:val="24"/>
        </w:rPr>
        <w:t xml:space="preserve">Onboarding </w:t>
      </w:r>
      <w:r w:rsidR="00BC0446" w:rsidRPr="00C31998">
        <w:rPr>
          <w:noProof/>
          <w:color w:val="046D8A"/>
          <w:sz w:val="24"/>
          <w:szCs w:val="24"/>
        </w:rPr>
        <w:t>Responsibility Timeline</w:t>
      </w:r>
    </w:p>
    <w:tbl>
      <w:tblPr>
        <w:tblStyle w:val="TableGrid"/>
        <w:tblW w:w="0" w:type="auto"/>
        <w:tblLook w:val="04A0" w:firstRow="1" w:lastRow="0" w:firstColumn="1" w:lastColumn="0" w:noHBand="0" w:noVBand="1"/>
      </w:tblPr>
      <w:tblGrid>
        <w:gridCol w:w="3120"/>
        <w:gridCol w:w="3176"/>
        <w:gridCol w:w="3054"/>
      </w:tblGrid>
      <w:tr w:rsidR="00C31998" w:rsidRPr="00AA3F5E" w14:paraId="7E260C66" w14:textId="77777777" w:rsidTr="00671EE6">
        <w:tc>
          <w:tcPr>
            <w:tcW w:w="3120" w:type="dxa"/>
            <w:shd w:val="clear" w:color="auto" w:fill="D9D9D9" w:themeFill="background1" w:themeFillShade="D9"/>
          </w:tcPr>
          <w:p w14:paraId="4F7764F2" w14:textId="79568D8E" w:rsidR="00C31998" w:rsidRPr="00AA3F5E" w:rsidRDefault="00AA3F5E" w:rsidP="00513BF8">
            <w:pPr>
              <w:spacing w:line="240" w:lineRule="auto"/>
              <w:rPr>
                <w:b/>
                <w:bCs/>
                <w:noProof/>
                <w:sz w:val="24"/>
              </w:rPr>
            </w:pPr>
            <w:r w:rsidRPr="00AA3F5E">
              <w:rPr>
                <w:b/>
                <w:bCs/>
                <w:noProof/>
                <w:sz w:val="24"/>
              </w:rPr>
              <w:t>Task</w:t>
            </w:r>
          </w:p>
        </w:tc>
        <w:tc>
          <w:tcPr>
            <w:tcW w:w="3176" w:type="dxa"/>
            <w:shd w:val="clear" w:color="auto" w:fill="D9D9D9" w:themeFill="background1" w:themeFillShade="D9"/>
          </w:tcPr>
          <w:p w14:paraId="32687F77" w14:textId="7E99BBDB" w:rsidR="00C31998" w:rsidRPr="00AA3F5E" w:rsidRDefault="00AA3F5E" w:rsidP="00513BF8">
            <w:pPr>
              <w:spacing w:line="240" w:lineRule="auto"/>
              <w:rPr>
                <w:b/>
                <w:bCs/>
                <w:noProof/>
                <w:sz w:val="24"/>
              </w:rPr>
            </w:pPr>
            <w:r w:rsidRPr="00AA3F5E">
              <w:rPr>
                <w:b/>
                <w:bCs/>
                <w:noProof/>
                <w:sz w:val="24"/>
              </w:rPr>
              <w:t>Responsibility</w:t>
            </w:r>
          </w:p>
        </w:tc>
        <w:tc>
          <w:tcPr>
            <w:tcW w:w="3054" w:type="dxa"/>
            <w:shd w:val="clear" w:color="auto" w:fill="D9D9D9" w:themeFill="background1" w:themeFillShade="D9"/>
          </w:tcPr>
          <w:p w14:paraId="6DEED31E" w14:textId="3F6B9870" w:rsidR="00C31998" w:rsidRPr="00AA3F5E" w:rsidRDefault="00AA3F5E" w:rsidP="00513BF8">
            <w:pPr>
              <w:spacing w:line="240" w:lineRule="auto"/>
              <w:rPr>
                <w:b/>
                <w:bCs/>
                <w:noProof/>
                <w:sz w:val="24"/>
              </w:rPr>
            </w:pPr>
            <w:r w:rsidRPr="00AA3F5E">
              <w:rPr>
                <w:b/>
                <w:bCs/>
                <w:noProof/>
                <w:sz w:val="24"/>
              </w:rPr>
              <w:t>Time</w:t>
            </w:r>
          </w:p>
        </w:tc>
      </w:tr>
      <w:tr w:rsidR="00BC0446" w:rsidRPr="00CD6673" w14:paraId="11C94140" w14:textId="77777777" w:rsidTr="00671EE6">
        <w:tc>
          <w:tcPr>
            <w:tcW w:w="3120" w:type="dxa"/>
          </w:tcPr>
          <w:p w14:paraId="242024DD" w14:textId="1CDA8102" w:rsidR="00BC0446" w:rsidRPr="00CD6673" w:rsidRDefault="00BC0446">
            <w:pPr>
              <w:spacing w:line="240" w:lineRule="auto"/>
              <w:rPr>
                <w:noProof/>
                <w:sz w:val="24"/>
              </w:rPr>
            </w:pPr>
            <w:r w:rsidRPr="00CD6673">
              <w:rPr>
                <w:noProof/>
                <w:sz w:val="24"/>
              </w:rPr>
              <w:t>Set up EMR Log-in credentials</w:t>
            </w:r>
          </w:p>
        </w:tc>
        <w:tc>
          <w:tcPr>
            <w:tcW w:w="3176" w:type="dxa"/>
          </w:tcPr>
          <w:p w14:paraId="0032E7A3" w14:textId="77777777" w:rsidR="00BC0446" w:rsidRPr="00CD6673" w:rsidRDefault="00BC0446">
            <w:pPr>
              <w:spacing w:line="240" w:lineRule="auto"/>
              <w:rPr>
                <w:noProof/>
                <w:sz w:val="24"/>
              </w:rPr>
            </w:pPr>
            <w:r w:rsidRPr="00CD6673">
              <w:rPr>
                <w:noProof/>
                <w:sz w:val="24"/>
              </w:rPr>
              <w:t>Clinic</w:t>
            </w:r>
          </w:p>
        </w:tc>
        <w:tc>
          <w:tcPr>
            <w:tcW w:w="3054" w:type="dxa"/>
          </w:tcPr>
          <w:p w14:paraId="3BED1847" w14:textId="77777777" w:rsidR="00BC0446" w:rsidRPr="00CD6673" w:rsidRDefault="00BC0446">
            <w:pPr>
              <w:spacing w:line="240" w:lineRule="auto"/>
              <w:rPr>
                <w:noProof/>
                <w:sz w:val="24"/>
              </w:rPr>
            </w:pPr>
            <w:r w:rsidRPr="00CD6673">
              <w:rPr>
                <w:noProof/>
                <w:sz w:val="24"/>
              </w:rPr>
              <w:t>1 hour</w:t>
            </w:r>
          </w:p>
        </w:tc>
      </w:tr>
      <w:tr w:rsidR="00AA3F5E" w:rsidRPr="00CD6673" w14:paraId="5B57213E" w14:textId="77777777" w:rsidTr="00671EE6">
        <w:tc>
          <w:tcPr>
            <w:tcW w:w="3120" w:type="dxa"/>
          </w:tcPr>
          <w:p w14:paraId="7DBD8217" w14:textId="7D723BBB" w:rsidR="00AA3F5E" w:rsidRPr="00CD6673" w:rsidRDefault="00AA3F5E">
            <w:pPr>
              <w:spacing w:line="240" w:lineRule="auto"/>
              <w:rPr>
                <w:noProof/>
                <w:sz w:val="24"/>
              </w:rPr>
            </w:pPr>
            <w:r>
              <w:rPr>
                <w:noProof/>
                <w:sz w:val="24"/>
              </w:rPr>
              <w:t>Port Alberni PCN Clinic Meeting</w:t>
            </w:r>
          </w:p>
        </w:tc>
        <w:tc>
          <w:tcPr>
            <w:tcW w:w="3176" w:type="dxa"/>
          </w:tcPr>
          <w:p w14:paraId="6A34B133" w14:textId="42BD9865" w:rsidR="00AA3F5E" w:rsidRPr="00CD6673" w:rsidRDefault="00AA3F5E">
            <w:pPr>
              <w:spacing w:line="240" w:lineRule="auto"/>
              <w:rPr>
                <w:noProof/>
                <w:sz w:val="24"/>
              </w:rPr>
            </w:pPr>
            <w:r>
              <w:rPr>
                <w:noProof/>
                <w:sz w:val="24"/>
              </w:rPr>
              <w:t>PCN Staff/Island Health</w:t>
            </w:r>
          </w:p>
        </w:tc>
        <w:tc>
          <w:tcPr>
            <w:tcW w:w="3054" w:type="dxa"/>
          </w:tcPr>
          <w:p w14:paraId="027EF3AF" w14:textId="127EFD3B" w:rsidR="00AA3F5E" w:rsidRPr="00CD6673" w:rsidRDefault="00AA3F5E">
            <w:pPr>
              <w:spacing w:line="240" w:lineRule="auto"/>
              <w:rPr>
                <w:noProof/>
                <w:sz w:val="24"/>
              </w:rPr>
            </w:pPr>
            <w:r>
              <w:rPr>
                <w:noProof/>
                <w:sz w:val="24"/>
              </w:rPr>
              <w:t>1 hour</w:t>
            </w:r>
          </w:p>
        </w:tc>
      </w:tr>
      <w:tr w:rsidR="00AA3F5E" w:rsidRPr="00CD6673" w14:paraId="5991E500" w14:textId="77777777" w:rsidTr="00671EE6">
        <w:tc>
          <w:tcPr>
            <w:tcW w:w="3120" w:type="dxa"/>
          </w:tcPr>
          <w:p w14:paraId="77672177" w14:textId="5F9BA905" w:rsidR="00AA3F5E" w:rsidRPr="00CD6673" w:rsidRDefault="00AA3F5E">
            <w:pPr>
              <w:spacing w:line="240" w:lineRule="auto"/>
              <w:rPr>
                <w:noProof/>
                <w:sz w:val="24"/>
              </w:rPr>
            </w:pPr>
            <w:r>
              <w:rPr>
                <w:noProof/>
                <w:sz w:val="24"/>
              </w:rPr>
              <w:t>Island Health Orientation Checklist Meeting</w:t>
            </w:r>
          </w:p>
        </w:tc>
        <w:tc>
          <w:tcPr>
            <w:tcW w:w="3176" w:type="dxa"/>
          </w:tcPr>
          <w:p w14:paraId="4A7BCE29" w14:textId="6EFD7B66" w:rsidR="00AA3F5E" w:rsidRPr="00CD6673" w:rsidRDefault="00AA3F5E">
            <w:pPr>
              <w:spacing w:line="240" w:lineRule="auto"/>
              <w:rPr>
                <w:noProof/>
                <w:sz w:val="24"/>
              </w:rPr>
            </w:pPr>
            <w:r>
              <w:rPr>
                <w:noProof/>
                <w:sz w:val="24"/>
              </w:rPr>
              <w:t>Island Health</w:t>
            </w:r>
          </w:p>
        </w:tc>
        <w:tc>
          <w:tcPr>
            <w:tcW w:w="3054" w:type="dxa"/>
          </w:tcPr>
          <w:p w14:paraId="0AA0E585" w14:textId="03035102" w:rsidR="00AA3F5E" w:rsidRPr="00CD6673" w:rsidRDefault="00AA3F5E">
            <w:pPr>
              <w:spacing w:line="240" w:lineRule="auto"/>
              <w:rPr>
                <w:noProof/>
                <w:sz w:val="24"/>
              </w:rPr>
            </w:pPr>
            <w:r>
              <w:rPr>
                <w:noProof/>
                <w:sz w:val="24"/>
              </w:rPr>
              <w:t>1 hour</w:t>
            </w:r>
          </w:p>
        </w:tc>
      </w:tr>
      <w:tr w:rsidR="00BC0446" w:rsidRPr="00CD6673" w14:paraId="4C0BD315" w14:textId="77777777" w:rsidTr="00671EE6">
        <w:tc>
          <w:tcPr>
            <w:tcW w:w="3120" w:type="dxa"/>
          </w:tcPr>
          <w:p w14:paraId="70D8F3DD" w14:textId="72A21719" w:rsidR="00BC0446" w:rsidRPr="00CD6673" w:rsidRDefault="00BC0446">
            <w:pPr>
              <w:spacing w:line="240" w:lineRule="auto"/>
              <w:rPr>
                <w:noProof/>
                <w:sz w:val="24"/>
              </w:rPr>
            </w:pPr>
            <w:r w:rsidRPr="00CD6673">
              <w:rPr>
                <w:noProof/>
                <w:sz w:val="24"/>
              </w:rPr>
              <w:t xml:space="preserve">Train </w:t>
            </w:r>
            <w:r w:rsidR="00671EE6">
              <w:rPr>
                <w:noProof/>
                <w:sz w:val="24"/>
              </w:rPr>
              <w:t>Pharmacist</w:t>
            </w:r>
            <w:r w:rsidRPr="00CD6673">
              <w:rPr>
                <w:noProof/>
                <w:sz w:val="24"/>
              </w:rPr>
              <w:t xml:space="preserve"> to use EMR</w:t>
            </w:r>
          </w:p>
        </w:tc>
        <w:tc>
          <w:tcPr>
            <w:tcW w:w="3176" w:type="dxa"/>
          </w:tcPr>
          <w:p w14:paraId="4E10474A" w14:textId="77777777" w:rsidR="00BC0446" w:rsidRPr="00CD6673" w:rsidRDefault="00BC0446">
            <w:pPr>
              <w:spacing w:line="240" w:lineRule="auto"/>
              <w:rPr>
                <w:noProof/>
                <w:sz w:val="24"/>
              </w:rPr>
            </w:pPr>
            <w:r w:rsidRPr="00CD6673">
              <w:rPr>
                <w:noProof/>
                <w:sz w:val="24"/>
              </w:rPr>
              <w:t>Clinic and EMR Super user</w:t>
            </w:r>
          </w:p>
        </w:tc>
        <w:tc>
          <w:tcPr>
            <w:tcW w:w="3054" w:type="dxa"/>
          </w:tcPr>
          <w:p w14:paraId="618BD233" w14:textId="77777777" w:rsidR="00BC0446" w:rsidRPr="00CD6673" w:rsidRDefault="00BC0446">
            <w:pPr>
              <w:spacing w:line="240" w:lineRule="auto"/>
              <w:rPr>
                <w:noProof/>
                <w:sz w:val="24"/>
              </w:rPr>
            </w:pPr>
            <w:r w:rsidRPr="00CD6673">
              <w:rPr>
                <w:noProof/>
                <w:sz w:val="24"/>
              </w:rPr>
              <w:t>Ongoing</w:t>
            </w:r>
          </w:p>
        </w:tc>
      </w:tr>
      <w:tr w:rsidR="00BC0446" w:rsidRPr="00CD6673" w14:paraId="5FAE151C" w14:textId="77777777" w:rsidTr="00671EE6">
        <w:tc>
          <w:tcPr>
            <w:tcW w:w="3120" w:type="dxa"/>
          </w:tcPr>
          <w:p w14:paraId="6A6CDBCC" w14:textId="77777777" w:rsidR="00BC0446" w:rsidRPr="00CD6673" w:rsidRDefault="00BC0446">
            <w:pPr>
              <w:spacing w:line="240" w:lineRule="auto"/>
              <w:rPr>
                <w:noProof/>
                <w:sz w:val="24"/>
              </w:rPr>
            </w:pPr>
            <w:r w:rsidRPr="00CD6673">
              <w:rPr>
                <w:noProof/>
                <w:sz w:val="24"/>
              </w:rPr>
              <w:t>Set up job shadow shifts with Physician lead, MOA, office manager, etc</w:t>
            </w:r>
          </w:p>
        </w:tc>
        <w:tc>
          <w:tcPr>
            <w:tcW w:w="3176" w:type="dxa"/>
          </w:tcPr>
          <w:p w14:paraId="6D390F40" w14:textId="77777777" w:rsidR="00BC0446" w:rsidRPr="00CD6673" w:rsidRDefault="00BC0446">
            <w:pPr>
              <w:spacing w:line="240" w:lineRule="auto"/>
              <w:rPr>
                <w:noProof/>
                <w:sz w:val="24"/>
              </w:rPr>
            </w:pPr>
            <w:r w:rsidRPr="00CD6673">
              <w:rPr>
                <w:noProof/>
                <w:sz w:val="24"/>
              </w:rPr>
              <w:t>Clinic</w:t>
            </w:r>
          </w:p>
        </w:tc>
        <w:tc>
          <w:tcPr>
            <w:tcW w:w="3054" w:type="dxa"/>
          </w:tcPr>
          <w:p w14:paraId="410B0AE7" w14:textId="32F1C6E5" w:rsidR="00BC0446" w:rsidRPr="00CD6673" w:rsidRDefault="001C410E">
            <w:pPr>
              <w:spacing w:line="240" w:lineRule="auto"/>
              <w:rPr>
                <w:noProof/>
                <w:sz w:val="24"/>
              </w:rPr>
            </w:pPr>
            <w:r>
              <w:rPr>
                <w:noProof/>
                <w:sz w:val="24"/>
              </w:rPr>
              <w:t>First 2 weeks</w:t>
            </w:r>
          </w:p>
        </w:tc>
      </w:tr>
    </w:tbl>
    <w:p w14:paraId="346CC12B" w14:textId="77777777" w:rsidR="00CD6673" w:rsidRDefault="00CD6673">
      <w:pPr>
        <w:spacing w:line="240" w:lineRule="auto"/>
      </w:pPr>
    </w:p>
    <w:p w14:paraId="75D9145D" w14:textId="77777777" w:rsidR="001156D9" w:rsidRPr="00E554B3" w:rsidRDefault="001156D9" w:rsidP="001156D9">
      <w:pPr>
        <w:spacing w:line="240" w:lineRule="auto"/>
        <w:rPr>
          <w:b/>
          <w:bCs/>
          <w:u w:val="single"/>
        </w:rPr>
      </w:pPr>
      <w:r w:rsidRPr="00E554B3">
        <w:rPr>
          <w:b/>
          <w:bCs/>
          <w:u w:val="single"/>
        </w:rPr>
        <w:t xml:space="preserve">Additional items: </w:t>
      </w:r>
    </w:p>
    <w:p w14:paraId="23EF1EA3" w14:textId="77777777" w:rsidR="001156D9" w:rsidRDefault="001156D9" w:rsidP="001156D9">
      <w:pPr>
        <w:spacing w:line="240" w:lineRule="auto"/>
      </w:pPr>
    </w:p>
    <w:p w14:paraId="27770797" w14:textId="2EEE00D9" w:rsidR="001156D9" w:rsidRPr="00E554B3" w:rsidRDefault="001156D9" w:rsidP="001156D9">
      <w:pPr>
        <w:spacing w:line="240" w:lineRule="auto"/>
        <w:rPr>
          <w:color w:val="FF0000"/>
        </w:rPr>
      </w:pPr>
      <w:r w:rsidRPr="002246C9">
        <w:rPr>
          <w:b/>
          <w:bCs/>
          <w:i/>
          <w:iCs/>
        </w:rPr>
        <w:t>REPORTS</w:t>
      </w:r>
      <w:r>
        <w:rPr>
          <w:b/>
          <w:bCs/>
          <w:i/>
          <w:iCs/>
        </w:rPr>
        <w:t>/Tracking</w:t>
      </w:r>
      <w:r w:rsidRPr="002246C9">
        <w:rPr>
          <w:b/>
          <w:bCs/>
          <w:i/>
          <w:iCs/>
        </w:rPr>
        <w:t>:</w:t>
      </w:r>
      <w:r>
        <w:t xml:space="preserve"> </w:t>
      </w:r>
      <w:r w:rsidRPr="001D6E0F">
        <w:t xml:space="preserve">Port Alberni PCN &amp; the Pharmacist Coordinator require regular reporting of resource utilization and therefore will be requesting </w:t>
      </w:r>
      <w:r w:rsidR="00364AD5">
        <w:t>weekly</w:t>
      </w:r>
      <w:r w:rsidRPr="001D6E0F">
        <w:t xml:space="preserve"> data related to </w:t>
      </w:r>
      <w:r w:rsidR="00364AD5">
        <w:t>the</w:t>
      </w:r>
      <w:r w:rsidRPr="001D6E0F">
        <w:t xml:space="preserve"> pharmacist resource.  This will be done by way of a</w:t>
      </w:r>
      <w:r w:rsidR="00364AD5">
        <w:t>n electronic</w:t>
      </w:r>
      <w:r w:rsidRPr="001D6E0F">
        <w:t xml:space="preserve"> </w:t>
      </w:r>
      <w:r w:rsidR="00364AD5">
        <w:t>survey</w:t>
      </w:r>
      <w:r w:rsidRPr="001D6E0F">
        <w:t xml:space="preserve"> sent to your pharmacist. </w:t>
      </w:r>
      <w:r>
        <w:t xml:space="preserve">A member of PCN staff will reach out to you to start this process. </w:t>
      </w:r>
      <w:r w:rsidRPr="001D6E0F">
        <w:t xml:space="preserve">We ask that you fill out the </w:t>
      </w:r>
      <w:r>
        <w:t>form</w:t>
      </w:r>
      <w:r w:rsidRPr="001D6E0F">
        <w:t xml:space="preserve"> promptly</w:t>
      </w:r>
      <w:r>
        <w:t xml:space="preserve"> to allow the data to be forwarded to the appropriate groups.</w:t>
      </w:r>
    </w:p>
    <w:p w14:paraId="4B3B5AF9" w14:textId="77777777" w:rsidR="00CD6673" w:rsidRDefault="00CD6673">
      <w:pPr>
        <w:spacing w:line="240" w:lineRule="auto"/>
      </w:pPr>
      <w:r>
        <w:br w:type="page"/>
      </w:r>
    </w:p>
    <w:p w14:paraId="3F1DDFD1" w14:textId="77777777" w:rsidR="00CD6673" w:rsidRPr="00C473C1" w:rsidRDefault="006E506B" w:rsidP="00D55A6B">
      <w:pPr>
        <w:pStyle w:val="PCNHeading1"/>
      </w:pPr>
      <w:bookmarkStart w:id="12" w:name="_Toc157608676"/>
      <w:r>
        <w:t>TRAINING SCHEDULE</w:t>
      </w:r>
      <w:bookmarkEnd w:id="12"/>
    </w:p>
    <w:tbl>
      <w:tblPr>
        <w:tblStyle w:val="TableGrid"/>
        <w:tblW w:w="10065" w:type="dxa"/>
        <w:tblInd w:w="-5" w:type="dxa"/>
        <w:tblLook w:val="04A0" w:firstRow="1" w:lastRow="0" w:firstColumn="1" w:lastColumn="0" w:noHBand="0" w:noVBand="1"/>
      </w:tblPr>
      <w:tblGrid>
        <w:gridCol w:w="1418"/>
        <w:gridCol w:w="4819"/>
        <w:gridCol w:w="3828"/>
      </w:tblGrid>
      <w:tr w:rsidR="000E4297" w:rsidRPr="00FC6540" w14:paraId="078C1169" w14:textId="77777777" w:rsidTr="00C223FF">
        <w:tc>
          <w:tcPr>
            <w:tcW w:w="10065" w:type="dxa"/>
            <w:gridSpan w:val="3"/>
          </w:tcPr>
          <w:p w14:paraId="78203B33" w14:textId="77777777" w:rsidR="000E4297" w:rsidRPr="00FC6540" w:rsidRDefault="000E4297" w:rsidP="00232955">
            <w:pPr>
              <w:pStyle w:val="Subhead"/>
              <w:rPr>
                <w:rFonts w:asciiTheme="majorHAnsi" w:hAnsiTheme="majorHAnsi"/>
                <w:b/>
                <w:bCs w:val="0"/>
                <w:sz w:val="24"/>
                <w:szCs w:val="24"/>
              </w:rPr>
            </w:pPr>
            <w:r w:rsidRPr="00FC6540">
              <w:rPr>
                <w:rFonts w:asciiTheme="majorHAnsi" w:hAnsiTheme="majorHAnsi"/>
                <w:b/>
                <w:bCs w:val="0"/>
                <w:sz w:val="24"/>
                <w:szCs w:val="24"/>
              </w:rPr>
              <w:t xml:space="preserve">Week 1: Island Health </w:t>
            </w:r>
            <w:r w:rsidR="00DA0E70" w:rsidRPr="00FC6540">
              <w:rPr>
                <w:rFonts w:asciiTheme="majorHAnsi" w:hAnsiTheme="majorHAnsi"/>
                <w:b/>
                <w:bCs w:val="0"/>
                <w:sz w:val="24"/>
                <w:szCs w:val="24"/>
              </w:rPr>
              <w:t xml:space="preserve">&amp; CIDFP </w:t>
            </w:r>
            <w:r w:rsidRPr="00FC6540">
              <w:rPr>
                <w:rFonts w:asciiTheme="majorHAnsi" w:hAnsiTheme="majorHAnsi"/>
                <w:b/>
                <w:bCs w:val="0"/>
                <w:sz w:val="24"/>
                <w:szCs w:val="24"/>
              </w:rPr>
              <w:t>Virtual Classroom Orientation</w:t>
            </w:r>
          </w:p>
        </w:tc>
      </w:tr>
      <w:tr w:rsidR="000E4297" w:rsidRPr="00FC6540" w14:paraId="325F4717" w14:textId="77777777" w:rsidTr="00C223FF">
        <w:tc>
          <w:tcPr>
            <w:tcW w:w="10065" w:type="dxa"/>
            <w:gridSpan w:val="3"/>
          </w:tcPr>
          <w:p w14:paraId="2384A29E" w14:textId="77777777" w:rsidR="000E4297" w:rsidRPr="00FC6540" w:rsidRDefault="000E4297" w:rsidP="00232955">
            <w:pPr>
              <w:pStyle w:val="Subhead"/>
              <w:rPr>
                <w:rFonts w:asciiTheme="majorHAnsi" w:hAnsiTheme="majorHAnsi"/>
                <w:b/>
                <w:bCs w:val="0"/>
                <w:sz w:val="24"/>
                <w:szCs w:val="24"/>
              </w:rPr>
            </w:pPr>
            <w:r w:rsidRPr="00FC6540">
              <w:rPr>
                <w:rFonts w:asciiTheme="majorHAnsi" w:hAnsiTheme="majorHAnsi"/>
                <w:b/>
                <w:bCs w:val="0"/>
                <w:sz w:val="24"/>
                <w:szCs w:val="24"/>
              </w:rPr>
              <w:t>Week 2: Mentorship and Coaching with Island Health</w:t>
            </w:r>
          </w:p>
        </w:tc>
      </w:tr>
      <w:tr w:rsidR="000E4297" w:rsidRPr="00FC6540" w14:paraId="350692EE" w14:textId="77777777" w:rsidTr="00C223FF">
        <w:tc>
          <w:tcPr>
            <w:tcW w:w="10065" w:type="dxa"/>
            <w:gridSpan w:val="3"/>
          </w:tcPr>
          <w:p w14:paraId="0C36FFF8" w14:textId="10E52961" w:rsidR="000E4297" w:rsidRPr="00FC6540" w:rsidRDefault="000E4297" w:rsidP="00232955">
            <w:pPr>
              <w:pStyle w:val="Subhead"/>
              <w:rPr>
                <w:rFonts w:asciiTheme="majorHAnsi" w:hAnsiTheme="majorHAnsi"/>
                <w:b/>
                <w:bCs w:val="0"/>
                <w:sz w:val="24"/>
                <w:szCs w:val="24"/>
              </w:rPr>
            </w:pPr>
            <w:r w:rsidRPr="00FC6540">
              <w:rPr>
                <w:rFonts w:asciiTheme="majorHAnsi" w:hAnsiTheme="majorHAnsi"/>
                <w:b/>
                <w:bCs w:val="0"/>
                <w:sz w:val="24"/>
                <w:szCs w:val="24"/>
              </w:rPr>
              <w:t>Week 3: Clinic Shadowing</w:t>
            </w:r>
            <w:r w:rsidR="00A1206F" w:rsidRPr="00FC6540">
              <w:rPr>
                <w:rFonts w:asciiTheme="majorHAnsi" w:hAnsiTheme="majorHAnsi"/>
                <w:b/>
                <w:bCs w:val="0"/>
                <w:sz w:val="24"/>
                <w:szCs w:val="24"/>
              </w:rPr>
              <w:t>, Pathways</w:t>
            </w:r>
          </w:p>
        </w:tc>
      </w:tr>
      <w:tr w:rsidR="00A1206F" w:rsidRPr="00FC6540" w14:paraId="79E63C3E" w14:textId="77777777" w:rsidTr="002B22EE">
        <w:tc>
          <w:tcPr>
            <w:tcW w:w="1418" w:type="dxa"/>
          </w:tcPr>
          <w:p w14:paraId="583F7306" w14:textId="77777777" w:rsidR="00A1206F" w:rsidRPr="00FC6540" w:rsidRDefault="00A1206F">
            <w:pPr>
              <w:spacing w:line="240" w:lineRule="auto"/>
              <w:rPr>
                <w:rFonts w:asciiTheme="majorHAnsi" w:hAnsiTheme="majorHAnsi"/>
                <w:sz w:val="24"/>
              </w:rPr>
            </w:pPr>
            <w:r w:rsidRPr="00FC6540">
              <w:rPr>
                <w:rFonts w:asciiTheme="majorHAnsi" w:hAnsiTheme="majorHAnsi"/>
                <w:sz w:val="24"/>
              </w:rPr>
              <w:t>Day1</w:t>
            </w:r>
          </w:p>
        </w:tc>
        <w:tc>
          <w:tcPr>
            <w:tcW w:w="8647" w:type="dxa"/>
            <w:gridSpan w:val="2"/>
          </w:tcPr>
          <w:p w14:paraId="138BCE1A" w14:textId="470A37A3" w:rsidR="00A1206F" w:rsidRPr="00FC6540" w:rsidRDefault="00A1206F">
            <w:pPr>
              <w:spacing w:line="240" w:lineRule="auto"/>
              <w:rPr>
                <w:rFonts w:asciiTheme="majorHAnsi" w:hAnsiTheme="majorHAnsi"/>
                <w:sz w:val="24"/>
              </w:rPr>
            </w:pPr>
            <w:r w:rsidRPr="00FC6540">
              <w:rPr>
                <w:rFonts w:asciiTheme="majorHAnsi" w:hAnsiTheme="majorHAnsi"/>
                <w:sz w:val="24"/>
              </w:rPr>
              <w:t>AM: General site orientation, pharmacist workspace and setup, MOA/Manger</w:t>
            </w:r>
          </w:p>
          <w:p w14:paraId="6B8C214B" w14:textId="0A8EE0BF" w:rsidR="00A1206F" w:rsidRPr="00FC6540" w:rsidRDefault="00A1206F">
            <w:pPr>
              <w:spacing w:line="240" w:lineRule="auto"/>
              <w:rPr>
                <w:rFonts w:asciiTheme="majorHAnsi" w:hAnsiTheme="majorHAnsi"/>
                <w:sz w:val="24"/>
              </w:rPr>
            </w:pPr>
            <w:r w:rsidRPr="00FC6540">
              <w:rPr>
                <w:rFonts w:asciiTheme="majorHAnsi" w:hAnsiTheme="majorHAnsi"/>
                <w:sz w:val="24"/>
              </w:rPr>
              <w:t xml:space="preserve">PM: Review EMR </w:t>
            </w:r>
            <w:r w:rsidR="002B22EE" w:rsidRPr="00FC6540">
              <w:rPr>
                <w:rFonts w:asciiTheme="majorHAnsi" w:hAnsiTheme="majorHAnsi"/>
                <w:sz w:val="24"/>
              </w:rPr>
              <w:t>&amp; modules</w:t>
            </w:r>
          </w:p>
        </w:tc>
      </w:tr>
      <w:tr w:rsidR="000E4297" w:rsidRPr="00FC6540" w14:paraId="0B19F2CD" w14:textId="77777777" w:rsidTr="002B22EE">
        <w:tc>
          <w:tcPr>
            <w:tcW w:w="1418" w:type="dxa"/>
          </w:tcPr>
          <w:p w14:paraId="10A21C6C" w14:textId="77777777" w:rsidR="000E4297" w:rsidRPr="00FC6540" w:rsidRDefault="000E4297">
            <w:pPr>
              <w:spacing w:line="240" w:lineRule="auto"/>
              <w:rPr>
                <w:rFonts w:asciiTheme="majorHAnsi" w:hAnsiTheme="majorHAnsi"/>
                <w:sz w:val="24"/>
              </w:rPr>
            </w:pPr>
            <w:r w:rsidRPr="00FC6540">
              <w:rPr>
                <w:rFonts w:asciiTheme="majorHAnsi" w:hAnsiTheme="majorHAnsi"/>
                <w:sz w:val="24"/>
              </w:rPr>
              <w:t>Day 2</w:t>
            </w:r>
          </w:p>
        </w:tc>
        <w:tc>
          <w:tcPr>
            <w:tcW w:w="4819" w:type="dxa"/>
          </w:tcPr>
          <w:p w14:paraId="3629257D" w14:textId="2BB5A9A7" w:rsidR="000E4297" w:rsidRPr="00FC6540" w:rsidRDefault="00611DDC">
            <w:pPr>
              <w:spacing w:line="240" w:lineRule="auto"/>
              <w:rPr>
                <w:rFonts w:asciiTheme="majorHAnsi" w:hAnsiTheme="majorHAnsi"/>
                <w:sz w:val="24"/>
              </w:rPr>
            </w:pPr>
            <w:r w:rsidRPr="00FC6540">
              <w:rPr>
                <w:rFonts w:asciiTheme="majorHAnsi" w:hAnsiTheme="majorHAnsi"/>
                <w:sz w:val="24"/>
              </w:rPr>
              <w:t xml:space="preserve">AM: </w:t>
            </w:r>
            <w:r w:rsidR="00A1206F" w:rsidRPr="00FC6540">
              <w:rPr>
                <w:rFonts w:asciiTheme="majorHAnsi" w:hAnsiTheme="majorHAnsi"/>
                <w:sz w:val="24"/>
              </w:rPr>
              <w:t>Shadow Provider</w:t>
            </w:r>
          </w:p>
          <w:p w14:paraId="63900679" w14:textId="6CDD012C" w:rsidR="00611DDC" w:rsidRPr="00FC6540" w:rsidRDefault="00611DDC">
            <w:pPr>
              <w:spacing w:line="240" w:lineRule="auto"/>
              <w:rPr>
                <w:rFonts w:asciiTheme="majorHAnsi" w:hAnsiTheme="majorHAnsi"/>
                <w:sz w:val="24"/>
              </w:rPr>
            </w:pPr>
            <w:r w:rsidRPr="00FC6540">
              <w:rPr>
                <w:rFonts w:asciiTheme="majorHAnsi" w:hAnsiTheme="majorHAnsi"/>
                <w:sz w:val="24"/>
              </w:rPr>
              <w:t xml:space="preserve">PM: </w:t>
            </w:r>
            <w:r w:rsidR="00A1206F" w:rsidRPr="00FC6540">
              <w:rPr>
                <w:rFonts w:asciiTheme="majorHAnsi" w:hAnsiTheme="majorHAnsi"/>
                <w:sz w:val="24"/>
              </w:rPr>
              <w:t>Shadow Provider and review how they document in EMR</w:t>
            </w:r>
          </w:p>
        </w:tc>
        <w:tc>
          <w:tcPr>
            <w:tcW w:w="3828" w:type="dxa"/>
          </w:tcPr>
          <w:p w14:paraId="27553689" w14:textId="77777777" w:rsidR="000E4297" w:rsidRPr="00FC6540" w:rsidRDefault="00362A19">
            <w:pPr>
              <w:spacing w:line="240" w:lineRule="auto"/>
              <w:rPr>
                <w:rFonts w:asciiTheme="majorHAnsi" w:hAnsiTheme="majorHAnsi"/>
                <w:sz w:val="24"/>
              </w:rPr>
            </w:pPr>
            <w:r w:rsidRPr="00FC6540">
              <w:rPr>
                <w:rFonts w:asciiTheme="majorHAnsi" w:hAnsiTheme="majorHAnsi"/>
                <w:sz w:val="24"/>
              </w:rPr>
              <w:t>Goal of the shadow shift is to learn the roles and responsibilities of each team member</w:t>
            </w:r>
          </w:p>
        </w:tc>
      </w:tr>
      <w:tr w:rsidR="000E4297" w:rsidRPr="00FC6540" w14:paraId="146A4B36" w14:textId="77777777" w:rsidTr="002B22EE">
        <w:trPr>
          <w:trHeight w:val="792"/>
        </w:trPr>
        <w:tc>
          <w:tcPr>
            <w:tcW w:w="1418" w:type="dxa"/>
          </w:tcPr>
          <w:p w14:paraId="7D844B74" w14:textId="4D7C7F47" w:rsidR="000E4297" w:rsidRPr="00FC6540" w:rsidRDefault="000E4297">
            <w:pPr>
              <w:spacing w:line="240" w:lineRule="auto"/>
              <w:rPr>
                <w:rFonts w:asciiTheme="majorHAnsi" w:hAnsiTheme="majorHAnsi"/>
                <w:sz w:val="24"/>
              </w:rPr>
            </w:pPr>
            <w:r w:rsidRPr="00FC6540">
              <w:rPr>
                <w:rFonts w:asciiTheme="majorHAnsi" w:hAnsiTheme="majorHAnsi"/>
                <w:sz w:val="24"/>
              </w:rPr>
              <w:t>Day 3</w:t>
            </w:r>
            <w:r w:rsidR="00A1206F" w:rsidRPr="00FC6540">
              <w:rPr>
                <w:rFonts w:asciiTheme="majorHAnsi" w:hAnsiTheme="majorHAnsi"/>
                <w:sz w:val="24"/>
              </w:rPr>
              <w:t>-5</w:t>
            </w:r>
          </w:p>
        </w:tc>
        <w:tc>
          <w:tcPr>
            <w:tcW w:w="4819" w:type="dxa"/>
          </w:tcPr>
          <w:p w14:paraId="26FB8720" w14:textId="744841E7" w:rsidR="00362A19" w:rsidRPr="00FC6540" w:rsidRDefault="002B22EE">
            <w:pPr>
              <w:spacing w:line="240" w:lineRule="auto"/>
              <w:rPr>
                <w:rFonts w:asciiTheme="majorHAnsi" w:hAnsiTheme="majorHAnsi"/>
                <w:sz w:val="24"/>
              </w:rPr>
            </w:pPr>
            <w:r w:rsidRPr="00FC6540">
              <w:rPr>
                <w:rFonts w:asciiTheme="majorHAnsi" w:hAnsiTheme="majorHAnsi"/>
                <w:sz w:val="24"/>
              </w:rPr>
              <w:t>Shadow Provider, review EMR &amp; can start</w:t>
            </w:r>
            <w:r w:rsidR="00A1206F" w:rsidRPr="00FC6540">
              <w:rPr>
                <w:rFonts w:asciiTheme="majorHAnsi" w:hAnsiTheme="majorHAnsi"/>
                <w:sz w:val="24"/>
              </w:rPr>
              <w:t xml:space="preserve"> seeing 1 patient a day.</w:t>
            </w:r>
          </w:p>
        </w:tc>
        <w:tc>
          <w:tcPr>
            <w:tcW w:w="3828" w:type="dxa"/>
          </w:tcPr>
          <w:p w14:paraId="1A7BA4B4" w14:textId="77777777" w:rsidR="000E4297" w:rsidRPr="00FC6540" w:rsidRDefault="000E4297">
            <w:pPr>
              <w:spacing w:line="240" w:lineRule="auto"/>
              <w:rPr>
                <w:rFonts w:asciiTheme="majorHAnsi" w:hAnsiTheme="majorHAnsi"/>
                <w:b/>
                <w:bCs/>
                <w:sz w:val="24"/>
              </w:rPr>
            </w:pPr>
          </w:p>
        </w:tc>
      </w:tr>
      <w:tr w:rsidR="000E4297" w:rsidRPr="00FC6540" w14:paraId="4B9E0B59" w14:textId="77777777" w:rsidTr="00C223FF">
        <w:tc>
          <w:tcPr>
            <w:tcW w:w="10065" w:type="dxa"/>
            <w:gridSpan w:val="3"/>
          </w:tcPr>
          <w:p w14:paraId="731ACF53" w14:textId="503A23E6" w:rsidR="00C223FF" w:rsidRPr="00FC6540" w:rsidRDefault="000E4297" w:rsidP="00C223FF">
            <w:pPr>
              <w:pStyle w:val="Subhead"/>
              <w:spacing w:before="0"/>
              <w:ind w:left="11"/>
              <w:rPr>
                <w:rFonts w:asciiTheme="majorHAnsi" w:hAnsiTheme="majorHAnsi"/>
                <w:b/>
                <w:bCs w:val="0"/>
                <w:sz w:val="24"/>
                <w:szCs w:val="24"/>
              </w:rPr>
            </w:pPr>
            <w:r w:rsidRPr="00FC6540">
              <w:rPr>
                <w:rFonts w:asciiTheme="majorHAnsi" w:hAnsiTheme="majorHAnsi"/>
                <w:b/>
                <w:bCs w:val="0"/>
                <w:sz w:val="24"/>
                <w:szCs w:val="24"/>
              </w:rPr>
              <w:t>Week 4</w:t>
            </w:r>
            <w:r w:rsidR="00A1206F" w:rsidRPr="00FC6540">
              <w:rPr>
                <w:rFonts w:asciiTheme="majorHAnsi" w:hAnsiTheme="majorHAnsi"/>
                <w:b/>
                <w:bCs w:val="0"/>
                <w:sz w:val="24"/>
                <w:szCs w:val="24"/>
              </w:rPr>
              <w:t xml:space="preserve"> &amp;</w:t>
            </w:r>
            <w:r w:rsidR="00C223FF" w:rsidRPr="00FC6540">
              <w:rPr>
                <w:rFonts w:asciiTheme="majorHAnsi" w:hAnsiTheme="majorHAnsi"/>
                <w:b/>
                <w:bCs w:val="0"/>
                <w:sz w:val="24"/>
                <w:szCs w:val="24"/>
              </w:rPr>
              <w:t xml:space="preserve"> </w:t>
            </w:r>
            <w:r w:rsidR="00A1206F" w:rsidRPr="00FC6540">
              <w:rPr>
                <w:rFonts w:asciiTheme="majorHAnsi" w:hAnsiTheme="majorHAnsi"/>
                <w:b/>
                <w:bCs w:val="0"/>
                <w:sz w:val="24"/>
                <w:szCs w:val="24"/>
              </w:rPr>
              <w:t>5</w:t>
            </w:r>
            <w:r w:rsidRPr="00FC6540">
              <w:rPr>
                <w:rFonts w:asciiTheme="majorHAnsi" w:hAnsiTheme="majorHAnsi"/>
                <w:b/>
                <w:bCs w:val="0"/>
                <w:sz w:val="24"/>
                <w:szCs w:val="24"/>
              </w:rPr>
              <w:t xml:space="preserve">: </w:t>
            </w:r>
            <w:r w:rsidR="00A1206F" w:rsidRPr="00FC6540">
              <w:rPr>
                <w:rFonts w:asciiTheme="majorHAnsi" w:hAnsiTheme="majorHAnsi"/>
                <w:b/>
                <w:bCs w:val="0"/>
                <w:sz w:val="24"/>
                <w:szCs w:val="24"/>
              </w:rPr>
              <w:t>Can see 2 patients a day</w:t>
            </w:r>
            <w:r w:rsidR="00C223FF" w:rsidRPr="00FC6540">
              <w:rPr>
                <w:rFonts w:asciiTheme="majorHAnsi" w:hAnsiTheme="majorHAnsi"/>
                <w:b/>
                <w:bCs w:val="0"/>
                <w:sz w:val="24"/>
                <w:szCs w:val="24"/>
              </w:rPr>
              <w:t>.</w:t>
            </w:r>
            <w:r w:rsidR="00A1206F" w:rsidRPr="00FC6540">
              <w:rPr>
                <w:rFonts w:asciiTheme="majorHAnsi" w:hAnsiTheme="majorHAnsi"/>
                <w:b/>
                <w:bCs w:val="0"/>
                <w:sz w:val="24"/>
                <w:szCs w:val="24"/>
              </w:rPr>
              <w:t xml:space="preserve"> </w:t>
            </w:r>
          </w:p>
          <w:p w14:paraId="490E7B53" w14:textId="55A341A9" w:rsidR="000E4297" w:rsidRPr="00FC6540" w:rsidRDefault="00A1206F" w:rsidP="00C223FF">
            <w:pPr>
              <w:pStyle w:val="Subhead"/>
              <w:spacing w:before="0"/>
              <w:ind w:left="11"/>
              <w:rPr>
                <w:rFonts w:asciiTheme="majorHAnsi" w:hAnsiTheme="majorHAnsi"/>
                <w:b/>
                <w:bCs w:val="0"/>
                <w:sz w:val="24"/>
                <w:szCs w:val="24"/>
              </w:rPr>
            </w:pPr>
            <w:r w:rsidRPr="00FC6540">
              <w:rPr>
                <w:rFonts w:asciiTheme="majorHAnsi" w:hAnsiTheme="majorHAnsi"/>
                <w:b/>
                <w:bCs w:val="0"/>
                <w:sz w:val="24"/>
                <w:szCs w:val="24"/>
              </w:rPr>
              <w:t>(mix of new and Follow ups)</w:t>
            </w:r>
          </w:p>
        </w:tc>
      </w:tr>
      <w:tr w:rsidR="00A1206F" w:rsidRPr="00FC6540" w14:paraId="65F8083B" w14:textId="77777777" w:rsidTr="00C223FF">
        <w:tc>
          <w:tcPr>
            <w:tcW w:w="10065" w:type="dxa"/>
            <w:gridSpan w:val="3"/>
          </w:tcPr>
          <w:p w14:paraId="63711C4D" w14:textId="7EC31087" w:rsidR="00C223FF" w:rsidRPr="00940F3F" w:rsidRDefault="00A1206F" w:rsidP="00940F3F">
            <w:pPr>
              <w:pStyle w:val="Subhead"/>
              <w:spacing w:before="0"/>
              <w:ind w:left="11"/>
              <w:rPr>
                <w:rFonts w:asciiTheme="majorHAnsi" w:hAnsiTheme="majorHAnsi"/>
                <w:b/>
                <w:bCs w:val="0"/>
                <w:sz w:val="24"/>
                <w:szCs w:val="24"/>
              </w:rPr>
            </w:pPr>
            <w:r w:rsidRPr="00940F3F">
              <w:rPr>
                <w:rFonts w:asciiTheme="majorHAnsi" w:hAnsiTheme="majorHAnsi"/>
                <w:b/>
                <w:bCs w:val="0"/>
                <w:sz w:val="24"/>
                <w:szCs w:val="24"/>
              </w:rPr>
              <w:t>Week 6-11: Can see 2-4 patients a day</w:t>
            </w:r>
            <w:r w:rsidR="002B22EE" w:rsidRPr="00940F3F">
              <w:rPr>
                <w:rFonts w:asciiTheme="majorHAnsi" w:hAnsiTheme="majorHAnsi"/>
                <w:b/>
                <w:bCs w:val="0"/>
                <w:sz w:val="24"/>
                <w:szCs w:val="24"/>
              </w:rPr>
              <w:t>.</w:t>
            </w:r>
            <w:r w:rsidRPr="00940F3F">
              <w:rPr>
                <w:rFonts w:asciiTheme="majorHAnsi" w:hAnsiTheme="majorHAnsi"/>
                <w:b/>
                <w:bCs w:val="0"/>
                <w:sz w:val="24"/>
                <w:szCs w:val="24"/>
              </w:rPr>
              <w:t xml:space="preserve"> </w:t>
            </w:r>
          </w:p>
          <w:p w14:paraId="149202EE" w14:textId="56A3C2B2" w:rsidR="00A1206F" w:rsidRPr="00940F3F" w:rsidRDefault="00A1206F" w:rsidP="00940F3F">
            <w:pPr>
              <w:pStyle w:val="Subhead"/>
              <w:spacing w:before="0"/>
              <w:ind w:left="11"/>
              <w:rPr>
                <w:rFonts w:asciiTheme="majorHAnsi" w:hAnsiTheme="majorHAnsi"/>
                <w:b/>
                <w:bCs w:val="0"/>
                <w:sz w:val="24"/>
                <w:szCs w:val="24"/>
              </w:rPr>
            </w:pPr>
            <w:r w:rsidRPr="00940F3F">
              <w:rPr>
                <w:rFonts w:asciiTheme="majorHAnsi" w:hAnsiTheme="majorHAnsi"/>
                <w:b/>
                <w:bCs w:val="0"/>
                <w:sz w:val="24"/>
                <w:szCs w:val="24"/>
              </w:rPr>
              <w:t>(mix of new and follow ups)</w:t>
            </w:r>
          </w:p>
          <w:p w14:paraId="3228E578" w14:textId="2867B041" w:rsidR="00A1206F" w:rsidRPr="00940F3F" w:rsidRDefault="00A1206F" w:rsidP="00940F3F">
            <w:pPr>
              <w:pStyle w:val="Subhead"/>
              <w:spacing w:before="0"/>
              <w:ind w:left="11"/>
              <w:rPr>
                <w:rFonts w:asciiTheme="majorHAnsi" w:hAnsiTheme="majorHAnsi"/>
                <w:b/>
                <w:bCs w:val="0"/>
                <w:sz w:val="24"/>
                <w:szCs w:val="24"/>
              </w:rPr>
            </w:pPr>
          </w:p>
        </w:tc>
      </w:tr>
      <w:tr w:rsidR="00A1206F" w:rsidRPr="00FC6540" w14:paraId="69B098B5" w14:textId="77777777" w:rsidTr="00C223FF">
        <w:trPr>
          <w:trHeight w:val="173"/>
        </w:trPr>
        <w:tc>
          <w:tcPr>
            <w:tcW w:w="10065" w:type="dxa"/>
            <w:gridSpan w:val="3"/>
          </w:tcPr>
          <w:p w14:paraId="50BC7A67" w14:textId="7707BBF8" w:rsidR="00A1206F" w:rsidRPr="00940F3F" w:rsidRDefault="00A1206F" w:rsidP="00940F3F">
            <w:pPr>
              <w:pStyle w:val="Subhead"/>
              <w:spacing w:before="0"/>
              <w:ind w:left="11"/>
              <w:rPr>
                <w:rFonts w:asciiTheme="majorHAnsi" w:hAnsiTheme="majorHAnsi"/>
                <w:b/>
                <w:bCs w:val="0"/>
                <w:sz w:val="24"/>
                <w:szCs w:val="24"/>
              </w:rPr>
            </w:pPr>
            <w:r w:rsidRPr="00940F3F">
              <w:rPr>
                <w:rFonts w:asciiTheme="majorHAnsi" w:hAnsiTheme="majorHAnsi"/>
                <w:b/>
                <w:bCs w:val="0"/>
                <w:sz w:val="24"/>
                <w:szCs w:val="24"/>
              </w:rPr>
              <w:t>Week 12+</w:t>
            </w:r>
            <w:r w:rsidR="002B22EE" w:rsidRPr="00940F3F">
              <w:rPr>
                <w:rFonts w:asciiTheme="majorHAnsi" w:hAnsiTheme="majorHAnsi"/>
                <w:b/>
                <w:bCs w:val="0"/>
                <w:sz w:val="24"/>
                <w:szCs w:val="24"/>
              </w:rPr>
              <w:t>: Can see 3-7 patients a day</w:t>
            </w:r>
          </w:p>
        </w:tc>
      </w:tr>
    </w:tbl>
    <w:p w14:paraId="62ACEB7B" w14:textId="77777777" w:rsidR="00FC6540" w:rsidRDefault="00FC6540">
      <w:pPr>
        <w:spacing w:line="240" w:lineRule="auto"/>
      </w:pPr>
    </w:p>
    <w:p w14:paraId="15B8EB97" w14:textId="77777777" w:rsidR="00FC6540" w:rsidRDefault="00FC6540">
      <w:pPr>
        <w:spacing w:line="240" w:lineRule="auto"/>
      </w:pPr>
      <w:r>
        <w:br w:type="page"/>
      </w:r>
    </w:p>
    <w:p w14:paraId="7154AA2F" w14:textId="78D5A50F" w:rsidR="00FC6540" w:rsidRDefault="00584F07" w:rsidP="00FC6540">
      <w:pPr>
        <w:pStyle w:val="PCNHeading1"/>
        <w:rPr>
          <w:lang w:val="en-CA"/>
        </w:rPr>
      </w:pPr>
      <w:bookmarkStart w:id="13" w:name="_Toc157608677"/>
      <w:r>
        <w:rPr>
          <w:lang w:val="en-CA"/>
        </w:rPr>
        <w:t>Services of Pharmacist in Primary Care</w:t>
      </w:r>
      <w:bookmarkEnd w:id="13"/>
    </w:p>
    <w:p w14:paraId="4D5E081E" w14:textId="77777777" w:rsidR="00FC6540" w:rsidRPr="00C6094F" w:rsidRDefault="00FC6540" w:rsidP="00FC6540">
      <w:pPr>
        <w:rPr>
          <w:b/>
          <w:color w:val="242852" w:themeColor="text2"/>
          <w:sz w:val="28"/>
          <w:szCs w:val="28"/>
        </w:rPr>
      </w:pPr>
      <w:r>
        <w:rPr>
          <w:b/>
          <w:color w:val="242852" w:themeColor="text2"/>
          <w:sz w:val="28"/>
          <w:szCs w:val="28"/>
        </w:rPr>
        <w:t>Patient</w:t>
      </w:r>
      <w:r w:rsidRPr="00C6094F">
        <w:rPr>
          <w:b/>
          <w:color w:val="242852" w:themeColor="text2"/>
          <w:sz w:val="28"/>
          <w:szCs w:val="28"/>
        </w:rPr>
        <w:t>s who would benefit from seeing a pharmacist in primary care</w:t>
      </w:r>
      <w:r>
        <w:rPr>
          <w:b/>
          <w:color w:val="242852" w:themeColor="text2"/>
          <w:sz w:val="28"/>
          <w:szCs w:val="28"/>
        </w:rPr>
        <w:t>:</w:t>
      </w:r>
    </w:p>
    <w:p w14:paraId="2B6A5352" w14:textId="77777777" w:rsidR="00FC6540" w:rsidRDefault="00FC6540" w:rsidP="00FC6540">
      <w:pPr>
        <w:pStyle w:val="ListParagraph"/>
        <w:numPr>
          <w:ilvl w:val="0"/>
          <w:numId w:val="21"/>
        </w:numPr>
        <w:spacing w:after="200" w:line="276" w:lineRule="auto"/>
      </w:pPr>
      <w:r w:rsidRPr="00DB43DC">
        <w:t>Multiple drug therapies (polypharmacy)</w:t>
      </w:r>
    </w:p>
    <w:p w14:paraId="290B4443" w14:textId="77777777" w:rsidR="00FC6540" w:rsidRPr="00DB43DC" w:rsidRDefault="00FC6540" w:rsidP="00FC6540">
      <w:pPr>
        <w:pStyle w:val="ListParagraph"/>
        <w:numPr>
          <w:ilvl w:val="1"/>
          <w:numId w:val="21"/>
        </w:numPr>
        <w:spacing w:after="200" w:line="276" w:lineRule="auto"/>
      </w:pPr>
      <w:r>
        <w:t xml:space="preserve">Many EMRs can perform practice searches for patients who are on a certain number of medications which can help with case-finding </w:t>
      </w:r>
    </w:p>
    <w:p w14:paraId="30467F27" w14:textId="77777777" w:rsidR="00FC6540" w:rsidRDefault="00FC6540" w:rsidP="00FC6540">
      <w:pPr>
        <w:pStyle w:val="ListParagraph"/>
        <w:numPr>
          <w:ilvl w:val="0"/>
          <w:numId w:val="21"/>
        </w:numPr>
        <w:spacing w:after="200" w:line="276" w:lineRule="auto"/>
      </w:pPr>
      <w:r w:rsidRPr="00DB43DC">
        <w:t>Multiple or complex health conditions</w:t>
      </w:r>
    </w:p>
    <w:p w14:paraId="1B88D995" w14:textId="77777777" w:rsidR="00FC6540" w:rsidRPr="00DB43DC" w:rsidRDefault="00FC6540" w:rsidP="00FC6540">
      <w:pPr>
        <w:pStyle w:val="ListParagraph"/>
        <w:numPr>
          <w:ilvl w:val="1"/>
          <w:numId w:val="21"/>
        </w:numPr>
        <w:spacing w:after="200" w:line="276" w:lineRule="auto"/>
      </w:pPr>
      <w:r>
        <w:t xml:space="preserve">Consider referring patients that qualify for Complex Care Planning visits for a medication review with the PCN pharmacist before their Complex Care visit to help identify potential medication-related concerns </w:t>
      </w:r>
    </w:p>
    <w:p w14:paraId="6C0FD782" w14:textId="77777777" w:rsidR="00FC6540" w:rsidRDefault="00FC6540" w:rsidP="00FC6540">
      <w:pPr>
        <w:pStyle w:val="ListParagraph"/>
        <w:numPr>
          <w:ilvl w:val="0"/>
          <w:numId w:val="21"/>
        </w:numPr>
        <w:spacing w:after="200" w:line="276" w:lineRule="auto"/>
      </w:pPr>
      <w:r w:rsidRPr="00DB43DC">
        <w:t>S</w:t>
      </w:r>
      <w:r>
        <w:t>ub</w:t>
      </w:r>
      <w:r w:rsidRPr="00DB43DC">
        <w:t>-optimal drug therapy outcomes</w:t>
      </w:r>
    </w:p>
    <w:p w14:paraId="36CB80C7" w14:textId="77777777" w:rsidR="00FC6540" w:rsidRPr="00DB43DC" w:rsidRDefault="00FC6540" w:rsidP="00FC6540">
      <w:pPr>
        <w:pStyle w:val="ListParagraph"/>
        <w:numPr>
          <w:ilvl w:val="1"/>
          <w:numId w:val="21"/>
        </w:numPr>
        <w:spacing w:after="200" w:line="276" w:lineRule="auto"/>
      </w:pPr>
      <w:r>
        <w:t>Consider performing a practice search for patients who are not meeting therapy targets (</w:t>
      </w:r>
      <w:proofErr w:type="spellStart"/>
      <w:r>
        <w:t>eg.</w:t>
      </w:r>
      <w:proofErr w:type="spellEnd"/>
      <w:r>
        <w:t xml:space="preserve"> A1C &gt; 8%)</w:t>
      </w:r>
    </w:p>
    <w:p w14:paraId="38181129" w14:textId="77777777" w:rsidR="00FC6540" w:rsidRPr="00DB43DC" w:rsidRDefault="00FC6540" w:rsidP="00FC6540">
      <w:pPr>
        <w:pStyle w:val="ListParagraph"/>
        <w:numPr>
          <w:ilvl w:val="0"/>
          <w:numId w:val="21"/>
        </w:numPr>
        <w:spacing w:after="200" w:line="276" w:lineRule="auto"/>
      </w:pPr>
      <w:r w:rsidRPr="00DB43DC">
        <w:t>Adverse drug events, drug sensitivities/allergies</w:t>
      </w:r>
    </w:p>
    <w:p w14:paraId="0E571496" w14:textId="77777777" w:rsidR="00FC6540" w:rsidRPr="00DB43DC" w:rsidRDefault="00FC6540" w:rsidP="00FC6540">
      <w:pPr>
        <w:pStyle w:val="ListParagraph"/>
        <w:numPr>
          <w:ilvl w:val="0"/>
          <w:numId w:val="21"/>
        </w:numPr>
        <w:spacing w:after="200" w:line="276" w:lineRule="auto"/>
      </w:pPr>
      <w:r w:rsidRPr="00DB43DC">
        <w:t>A need to start or stop a drug therapy</w:t>
      </w:r>
    </w:p>
    <w:p w14:paraId="3DBD64EE" w14:textId="77777777" w:rsidR="00FC6540" w:rsidRPr="00DB43DC" w:rsidRDefault="00FC6540" w:rsidP="00FC6540">
      <w:pPr>
        <w:pStyle w:val="ListParagraph"/>
        <w:numPr>
          <w:ilvl w:val="0"/>
          <w:numId w:val="21"/>
        </w:numPr>
        <w:spacing w:after="200" w:line="276" w:lineRule="auto"/>
      </w:pPr>
      <w:r w:rsidRPr="00DB43DC">
        <w:t>Complex medication schedules</w:t>
      </w:r>
    </w:p>
    <w:p w14:paraId="25D5DF45" w14:textId="77777777" w:rsidR="00FC6540" w:rsidRPr="00DB43DC" w:rsidRDefault="00FC6540" w:rsidP="00FC6540">
      <w:pPr>
        <w:pStyle w:val="ListParagraph"/>
        <w:numPr>
          <w:ilvl w:val="0"/>
          <w:numId w:val="21"/>
        </w:numPr>
        <w:spacing w:after="200" w:line="276" w:lineRule="auto"/>
      </w:pPr>
      <w:r w:rsidRPr="00DB43DC">
        <w:t>Patient adherence or compliance issues</w:t>
      </w:r>
    </w:p>
    <w:p w14:paraId="18E3279F" w14:textId="77777777" w:rsidR="00FC6540" w:rsidRDefault="00FC6540" w:rsidP="00FC6540">
      <w:pPr>
        <w:pStyle w:val="ListParagraph"/>
        <w:numPr>
          <w:ilvl w:val="0"/>
          <w:numId w:val="21"/>
        </w:numPr>
        <w:spacing w:after="200" w:line="276" w:lineRule="auto"/>
      </w:pPr>
      <w:r w:rsidRPr="00DB43DC">
        <w:t xml:space="preserve">Questions or concerns, needing more time </w:t>
      </w:r>
    </w:p>
    <w:p w14:paraId="5D73B229" w14:textId="77777777" w:rsidR="00FC6540" w:rsidRDefault="00FC6540" w:rsidP="00FC6540">
      <w:pPr>
        <w:pStyle w:val="ListParagraph"/>
        <w:numPr>
          <w:ilvl w:val="1"/>
          <w:numId w:val="21"/>
        </w:numPr>
        <w:spacing w:after="200" w:line="276" w:lineRule="auto"/>
      </w:pPr>
      <w:r>
        <w:t xml:space="preserve">Patients requiring additional education about their disease states </w:t>
      </w:r>
    </w:p>
    <w:p w14:paraId="3A86BFF6" w14:textId="77777777" w:rsidR="00FC6540" w:rsidRPr="00DB43DC" w:rsidRDefault="00FC6540" w:rsidP="00FC6540">
      <w:pPr>
        <w:pStyle w:val="ListParagraph"/>
        <w:numPr>
          <w:ilvl w:val="1"/>
          <w:numId w:val="21"/>
        </w:numPr>
        <w:spacing w:after="200" w:line="276" w:lineRule="auto"/>
      </w:pPr>
      <w:r>
        <w:t xml:space="preserve">Patients that require additional time for longer discussions around topics such as risk reduction </w:t>
      </w:r>
    </w:p>
    <w:p w14:paraId="5E7F1DE0" w14:textId="77777777" w:rsidR="00FC6540" w:rsidRPr="00DB43DC" w:rsidRDefault="00FC6540" w:rsidP="00FC6540">
      <w:pPr>
        <w:pStyle w:val="ListParagraph"/>
        <w:numPr>
          <w:ilvl w:val="0"/>
          <w:numId w:val="21"/>
        </w:numPr>
        <w:spacing w:after="200" w:line="276" w:lineRule="auto"/>
      </w:pPr>
      <w:r>
        <w:t>Requiring additional support while w</w:t>
      </w:r>
      <w:r w:rsidRPr="00DB43DC">
        <w:t>aiting to see a specialist</w:t>
      </w:r>
    </w:p>
    <w:p w14:paraId="4DAA0E97" w14:textId="77777777" w:rsidR="00FC6540" w:rsidRPr="00DB43DC" w:rsidRDefault="00FC6540" w:rsidP="00FC6540">
      <w:pPr>
        <w:pStyle w:val="ListParagraph"/>
        <w:numPr>
          <w:ilvl w:val="0"/>
          <w:numId w:val="21"/>
        </w:numPr>
        <w:spacing w:after="200" w:line="276" w:lineRule="auto"/>
      </w:pPr>
      <w:r w:rsidRPr="00DB43DC">
        <w:t>Reduced liver or kidney function</w:t>
      </w:r>
    </w:p>
    <w:p w14:paraId="0FFE8622" w14:textId="77777777" w:rsidR="00FC6540" w:rsidRPr="00DB43DC" w:rsidRDefault="00FC6540" w:rsidP="00FC6540">
      <w:pPr>
        <w:pStyle w:val="ListParagraph"/>
        <w:numPr>
          <w:ilvl w:val="0"/>
          <w:numId w:val="21"/>
        </w:numPr>
        <w:spacing w:after="200" w:line="276" w:lineRule="auto"/>
      </w:pPr>
      <w:r w:rsidRPr="00DB43DC">
        <w:t xml:space="preserve">Complexities with patient self-treatment </w:t>
      </w:r>
    </w:p>
    <w:p w14:paraId="078D400D" w14:textId="77777777" w:rsidR="00FC6540" w:rsidRPr="00C6094F" w:rsidRDefault="00FC6540" w:rsidP="00FC6540">
      <w:pPr>
        <w:rPr>
          <w:b/>
          <w:color w:val="242852" w:themeColor="text2"/>
          <w:sz w:val="28"/>
          <w:szCs w:val="28"/>
        </w:rPr>
      </w:pPr>
      <w:r>
        <w:rPr>
          <w:b/>
          <w:color w:val="242852" w:themeColor="text2"/>
          <w:sz w:val="28"/>
          <w:szCs w:val="28"/>
        </w:rPr>
        <w:t>Pharmacist in primary c</w:t>
      </w:r>
      <w:r w:rsidRPr="00C6094F">
        <w:rPr>
          <w:b/>
          <w:color w:val="242852" w:themeColor="text2"/>
          <w:sz w:val="28"/>
          <w:szCs w:val="28"/>
        </w:rPr>
        <w:t>are</w:t>
      </w:r>
      <w:r>
        <w:rPr>
          <w:b/>
          <w:color w:val="242852" w:themeColor="text2"/>
          <w:sz w:val="28"/>
          <w:szCs w:val="28"/>
        </w:rPr>
        <w:t xml:space="preserve"> s</w:t>
      </w:r>
      <w:r w:rsidRPr="00C6094F">
        <w:rPr>
          <w:b/>
          <w:color w:val="242852" w:themeColor="text2"/>
          <w:sz w:val="28"/>
          <w:szCs w:val="28"/>
        </w:rPr>
        <w:t>ervices:</w:t>
      </w:r>
    </w:p>
    <w:p w14:paraId="50DEF27C" w14:textId="77777777" w:rsidR="00FC6540" w:rsidRPr="00F47C22" w:rsidRDefault="00FC6540" w:rsidP="00FC6540">
      <w:pPr>
        <w:pStyle w:val="ListParagraph"/>
        <w:numPr>
          <w:ilvl w:val="0"/>
          <w:numId w:val="20"/>
        </w:numPr>
        <w:spacing w:after="200" w:line="276" w:lineRule="auto"/>
        <w:rPr>
          <w:b/>
        </w:rPr>
      </w:pPr>
      <w:r w:rsidRPr="00F47C22">
        <w:rPr>
          <w:b/>
        </w:rPr>
        <w:t>Comprehensive medication reviews to prevent and resolve drug therapy problems</w:t>
      </w:r>
    </w:p>
    <w:p w14:paraId="14096EFE" w14:textId="77777777" w:rsidR="00FC6540" w:rsidRDefault="00FC6540" w:rsidP="00FC6540">
      <w:pPr>
        <w:pStyle w:val="ListParagraph"/>
        <w:numPr>
          <w:ilvl w:val="1"/>
          <w:numId w:val="20"/>
        </w:numPr>
        <w:spacing w:after="200" w:line="276" w:lineRule="auto"/>
      </w:pPr>
      <w:r w:rsidRPr="00DB43DC">
        <w:t>Is the medication necessary, indicated for the disease state?</w:t>
      </w:r>
    </w:p>
    <w:p w14:paraId="48F3C7FC" w14:textId="77777777" w:rsidR="00FC6540" w:rsidRPr="00DB43DC" w:rsidRDefault="00FC6540" w:rsidP="00FC6540">
      <w:pPr>
        <w:pStyle w:val="ListParagraph"/>
        <w:numPr>
          <w:ilvl w:val="2"/>
          <w:numId w:val="20"/>
        </w:numPr>
        <w:spacing w:after="200" w:line="276" w:lineRule="auto"/>
      </w:pPr>
      <w:r>
        <w:t xml:space="preserve">Does the patient’s medication align with their goals of care? </w:t>
      </w:r>
    </w:p>
    <w:p w14:paraId="4B4BF3D9" w14:textId="77777777" w:rsidR="00FC6540" w:rsidRPr="00DB43DC" w:rsidRDefault="00FC6540" w:rsidP="00FC6540">
      <w:pPr>
        <w:pStyle w:val="ListParagraph"/>
        <w:numPr>
          <w:ilvl w:val="1"/>
          <w:numId w:val="20"/>
        </w:numPr>
        <w:spacing w:after="200" w:line="276" w:lineRule="auto"/>
      </w:pPr>
      <w:r w:rsidRPr="00DB43DC">
        <w:t xml:space="preserve">Is the medication effective for the disease state? </w:t>
      </w:r>
    </w:p>
    <w:p w14:paraId="3BD6BBDA" w14:textId="77777777" w:rsidR="00FC6540" w:rsidRDefault="00FC6540" w:rsidP="00FC6540">
      <w:pPr>
        <w:pStyle w:val="ListParagraph"/>
        <w:numPr>
          <w:ilvl w:val="2"/>
          <w:numId w:val="20"/>
        </w:numPr>
        <w:spacing w:after="200" w:line="276" w:lineRule="auto"/>
      </w:pPr>
      <w:r w:rsidRPr="00DB43DC">
        <w:t>Is this the right dose for the disease state?</w:t>
      </w:r>
    </w:p>
    <w:p w14:paraId="37F162E0" w14:textId="77777777" w:rsidR="00FC6540" w:rsidRPr="00DB43DC" w:rsidRDefault="00FC6540" w:rsidP="00FC6540">
      <w:pPr>
        <w:pStyle w:val="ListParagraph"/>
        <w:numPr>
          <w:ilvl w:val="2"/>
          <w:numId w:val="20"/>
        </w:numPr>
        <w:spacing w:after="200" w:line="276" w:lineRule="auto"/>
      </w:pPr>
      <w:r>
        <w:t xml:space="preserve">Is the patient reaching therapeutic targets? </w:t>
      </w:r>
    </w:p>
    <w:p w14:paraId="426B0C8F" w14:textId="77777777" w:rsidR="00FC6540" w:rsidRPr="00DB43DC" w:rsidRDefault="00FC6540" w:rsidP="00FC6540">
      <w:pPr>
        <w:pStyle w:val="ListParagraph"/>
        <w:numPr>
          <w:ilvl w:val="1"/>
          <w:numId w:val="20"/>
        </w:numPr>
        <w:spacing w:after="200" w:line="276" w:lineRule="auto"/>
      </w:pPr>
      <w:r w:rsidRPr="00DB43DC">
        <w:t>Is the medication safe?</w:t>
      </w:r>
    </w:p>
    <w:p w14:paraId="1FCD93FB" w14:textId="77777777" w:rsidR="00FC6540" w:rsidRPr="00DB43DC" w:rsidRDefault="00FC6540" w:rsidP="00FC6540">
      <w:pPr>
        <w:pStyle w:val="ListParagraph"/>
        <w:numPr>
          <w:ilvl w:val="2"/>
          <w:numId w:val="20"/>
        </w:numPr>
        <w:spacing w:after="200" w:line="276" w:lineRule="auto"/>
      </w:pPr>
      <w:r w:rsidRPr="00DB43DC">
        <w:t>Is the patient experiencing side effects?</w:t>
      </w:r>
    </w:p>
    <w:p w14:paraId="2CB2C958" w14:textId="77777777" w:rsidR="00FC6540" w:rsidRPr="00DB43DC" w:rsidRDefault="00FC6540" w:rsidP="00FC6540">
      <w:pPr>
        <w:pStyle w:val="ListParagraph"/>
        <w:numPr>
          <w:ilvl w:val="2"/>
          <w:numId w:val="20"/>
        </w:numPr>
        <w:spacing w:after="200" w:line="276" w:lineRule="auto"/>
      </w:pPr>
      <w:r w:rsidRPr="00DB43DC">
        <w:t>Does the dose need to be adjusted for renal or liver function?</w:t>
      </w:r>
    </w:p>
    <w:p w14:paraId="61E3018B" w14:textId="77777777" w:rsidR="00FC6540" w:rsidRPr="00DB43DC" w:rsidRDefault="00FC6540" w:rsidP="00FC6540">
      <w:pPr>
        <w:pStyle w:val="ListParagraph"/>
        <w:numPr>
          <w:ilvl w:val="2"/>
          <w:numId w:val="20"/>
        </w:numPr>
        <w:spacing w:after="200" w:line="276" w:lineRule="auto"/>
      </w:pPr>
      <w:r w:rsidRPr="00DB43DC">
        <w:t>Are there drug interactions with</w:t>
      </w:r>
      <w:r>
        <w:t xml:space="preserve"> the</w:t>
      </w:r>
      <w:r w:rsidRPr="00DB43DC">
        <w:t xml:space="preserve"> patient’s other medications</w:t>
      </w:r>
    </w:p>
    <w:p w14:paraId="5CBF23C3" w14:textId="77777777" w:rsidR="00FC6540" w:rsidRPr="00DB43DC" w:rsidRDefault="00FC6540" w:rsidP="00FC6540">
      <w:pPr>
        <w:pStyle w:val="ListParagraph"/>
        <w:numPr>
          <w:ilvl w:val="1"/>
          <w:numId w:val="20"/>
        </w:numPr>
        <w:spacing w:after="200" w:line="276" w:lineRule="auto"/>
      </w:pPr>
      <w:r w:rsidRPr="00DB43DC">
        <w:t>Is the patient adherent to the medication regimen?</w:t>
      </w:r>
    </w:p>
    <w:p w14:paraId="2BCBC9C1" w14:textId="77777777" w:rsidR="00FC6540" w:rsidRPr="00DB43DC" w:rsidRDefault="00FC6540" w:rsidP="00FC6540">
      <w:pPr>
        <w:pStyle w:val="ListParagraph"/>
        <w:numPr>
          <w:ilvl w:val="2"/>
          <w:numId w:val="20"/>
        </w:numPr>
        <w:spacing w:after="200" w:line="276" w:lineRule="auto"/>
      </w:pPr>
      <w:r w:rsidRPr="00DB43DC">
        <w:t>Are there cost concerns?  Do they have private insurance?</w:t>
      </w:r>
    </w:p>
    <w:p w14:paraId="4407C9C1" w14:textId="77777777" w:rsidR="00FC6540" w:rsidRPr="00DB43DC" w:rsidRDefault="00FC6540" w:rsidP="00FC6540">
      <w:pPr>
        <w:pStyle w:val="ListParagraph"/>
        <w:numPr>
          <w:ilvl w:val="2"/>
          <w:numId w:val="20"/>
        </w:numPr>
        <w:spacing w:after="200" w:line="276" w:lineRule="auto"/>
      </w:pPr>
      <w:r w:rsidRPr="00DB43DC">
        <w:t>Does this medication need a special authority?</w:t>
      </w:r>
    </w:p>
    <w:p w14:paraId="79D3C661" w14:textId="77777777" w:rsidR="00FC6540" w:rsidRPr="00DB43DC" w:rsidRDefault="00FC6540" w:rsidP="00FC6540">
      <w:pPr>
        <w:pStyle w:val="ListParagraph"/>
        <w:numPr>
          <w:ilvl w:val="2"/>
          <w:numId w:val="20"/>
        </w:numPr>
        <w:spacing w:after="200" w:line="276" w:lineRule="auto"/>
      </w:pPr>
      <w:r w:rsidRPr="00DB43DC">
        <w:t>Are they eligible for a specific Pharmacare plan?</w:t>
      </w:r>
    </w:p>
    <w:p w14:paraId="4C6E6C33" w14:textId="77777777" w:rsidR="00FC6540" w:rsidRPr="00DB43DC" w:rsidRDefault="00FC6540" w:rsidP="00FC6540">
      <w:pPr>
        <w:pStyle w:val="ListParagraph"/>
        <w:numPr>
          <w:ilvl w:val="2"/>
          <w:numId w:val="20"/>
        </w:numPr>
        <w:spacing w:after="200" w:line="276" w:lineRule="auto"/>
      </w:pPr>
      <w:r w:rsidRPr="00DB43DC">
        <w:t>Are they able to source this medication?</w:t>
      </w:r>
    </w:p>
    <w:p w14:paraId="4339CF32" w14:textId="77777777" w:rsidR="00FC6540" w:rsidRPr="00DB43DC" w:rsidRDefault="00FC6540" w:rsidP="00FC6540">
      <w:pPr>
        <w:pStyle w:val="ListParagraph"/>
        <w:numPr>
          <w:ilvl w:val="2"/>
          <w:numId w:val="20"/>
        </w:numPr>
        <w:spacing w:after="200" w:line="276" w:lineRule="auto"/>
      </w:pPr>
      <w:r w:rsidRPr="00DB43DC">
        <w:t>Is it on back order? Is it a specialty medication?</w:t>
      </w:r>
    </w:p>
    <w:p w14:paraId="1BCE95DF" w14:textId="77777777" w:rsidR="00FC6540" w:rsidRDefault="00FC6540" w:rsidP="00FC6540">
      <w:pPr>
        <w:pStyle w:val="ListParagraph"/>
        <w:numPr>
          <w:ilvl w:val="2"/>
          <w:numId w:val="20"/>
        </w:numPr>
        <w:spacing w:after="200" w:line="276" w:lineRule="auto"/>
      </w:pPr>
      <w:r w:rsidRPr="00DB43DC">
        <w:t xml:space="preserve">Can the patient </w:t>
      </w:r>
      <w:r>
        <w:t xml:space="preserve">physically administer their medications properly and safely? </w:t>
      </w:r>
    </w:p>
    <w:p w14:paraId="5F584448" w14:textId="77777777" w:rsidR="00FC6540" w:rsidRDefault="00FC6540" w:rsidP="00FC6540">
      <w:pPr>
        <w:pStyle w:val="ListParagraph"/>
        <w:numPr>
          <w:ilvl w:val="3"/>
          <w:numId w:val="20"/>
        </w:numPr>
        <w:spacing w:after="200" w:line="276" w:lineRule="auto"/>
      </w:pPr>
      <w:r>
        <w:t>Are there swallowing concerns that may require alternate dosage forms?</w:t>
      </w:r>
    </w:p>
    <w:p w14:paraId="584067CE" w14:textId="77777777" w:rsidR="00FC6540" w:rsidRDefault="00FC6540" w:rsidP="00FC6540">
      <w:pPr>
        <w:pStyle w:val="ListParagraph"/>
        <w:numPr>
          <w:ilvl w:val="3"/>
          <w:numId w:val="20"/>
        </w:numPr>
        <w:spacing w:after="200" w:line="276" w:lineRule="auto"/>
      </w:pPr>
      <w:r>
        <w:t xml:space="preserve">Is the patient physically capable of using required devices (inhalers, injection devices, </w:t>
      </w:r>
      <w:proofErr w:type="spellStart"/>
      <w:r>
        <w:t>etc</w:t>
      </w:r>
      <w:proofErr w:type="spellEnd"/>
      <w:r>
        <w:t xml:space="preserve">)? </w:t>
      </w:r>
    </w:p>
    <w:p w14:paraId="39DB2806" w14:textId="77777777" w:rsidR="00FC6540" w:rsidRPr="00DB43DC" w:rsidRDefault="00FC6540" w:rsidP="00FC6540">
      <w:pPr>
        <w:pStyle w:val="ListParagraph"/>
        <w:numPr>
          <w:ilvl w:val="2"/>
          <w:numId w:val="20"/>
        </w:numPr>
        <w:spacing w:after="200" w:line="276" w:lineRule="auto"/>
      </w:pPr>
      <w:r w:rsidRPr="00DB43DC">
        <w:t xml:space="preserve">Is the regimen too complex? Do they </w:t>
      </w:r>
      <w:r>
        <w:t>require</w:t>
      </w:r>
      <w:r w:rsidRPr="00DB43DC">
        <w:t xml:space="preserve"> medication aides like a </w:t>
      </w:r>
      <w:proofErr w:type="spellStart"/>
      <w:r w:rsidRPr="00DB43DC">
        <w:t>dosette</w:t>
      </w:r>
      <w:proofErr w:type="spellEnd"/>
      <w:r w:rsidRPr="00DB43DC">
        <w:t xml:space="preserve"> or blister packing?</w:t>
      </w:r>
      <w:r>
        <w:t xml:space="preserve"> Is medication assistance required? </w:t>
      </w:r>
    </w:p>
    <w:p w14:paraId="279B2E05" w14:textId="77777777" w:rsidR="00FC6540" w:rsidRPr="00DB43DC" w:rsidRDefault="00FC6540" w:rsidP="00FC6540">
      <w:pPr>
        <w:pStyle w:val="ListParagraph"/>
        <w:ind w:left="2160"/>
      </w:pPr>
    </w:p>
    <w:p w14:paraId="0741465E" w14:textId="77777777" w:rsidR="00FC6540" w:rsidRPr="00F47C22" w:rsidRDefault="00FC6540" w:rsidP="00FC6540">
      <w:pPr>
        <w:pStyle w:val="ListParagraph"/>
        <w:numPr>
          <w:ilvl w:val="0"/>
          <w:numId w:val="20"/>
        </w:numPr>
        <w:spacing w:after="200" w:line="276" w:lineRule="auto"/>
        <w:rPr>
          <w:b/>
        </w:rPr>
      </w:pPr>
      <w:r w:rsidRPr="00F47C22">
        <w:rPr>
          <w:b/>
        </w:rPr>
        <w:t>De-prescribing/polypharmacy</w:t>
      </w:r>
    </w:p>
    <w:p w14:paraId="6E3541BD" w14:textId="77777777" w:rsidR="00FC6540" w:rsidRPr="00DB43DC" w:rsidRDefault="00FC6540" w:rsidP="00FC6540">
      <w:pPr>
        <w:pStyle w:val="ListParagraph"/>
        <w:numPr>
          <w:ilvl w:val="1"/>
          <w:numId w:val="20"/>
        </w:numPr>
        <w:spacing w:after="200" w:line="276" w:lineRule="auto"/>
      </w:pPr>
      <w:r w:rsidRPr="00DB43DC">
        <w:t>Does the patient feel they are taking too many medications?</w:t>
      </w:r>
    </w:p>
    <w:p w14:paraId="0C27D557" w14:textId="77777777" w:rsidR="00FC6540" w:rsidRPr="00DB43DC" w:rsidRDefault="00FC6540" w:rsidP="00FC6540">
      <w:pPr>
        <w:pStyle w:val="ListParagraph"/>
        <w:numPr>
          <w:ilvl w:val="1"/>
          <w:numId w:val="20"/>
        </w:numPr>
        <w:spacing w:after="200" w:line="276" w:lineRule="auto"/>
      </w:pPr>
      <w:r w:rsidRPr="00DB43DC">
        <w:t>Is the patient taking medications without a clear indication?</w:t>
      </w:r>
    </w:p>
    <w:p w14:paraId="6F3030D0" w14:textId="77777777" w:rsidR="00FC6540" w:rsidRDefault="00FC6540" w:rsidP="00FC6540">
      <w:pPr>
        <w:pStyle w:val="ListParagraph"/>
        <w:numPr>
          <w:ilvl w:val="1"/>
          <w:numId w:val="20"/>
        </w:numPr>
        <w:spacing w:after="200" w:line="276" w:lineRule="auto"/>
      </w:pPr>
      <w:r w:rsidRPr="00DB43DC">
        <w:t>Is the medication regimen too complex for the patient?</w:t>
      </w:r>
    </w:p>
    <w:p w14:paraId="26CD7CF9" w14:textId="77777777" w:rsidR="00FC6540" w:rsidRPr="00E27521" w:rsidRDefault="00FC6540" w:rsidP="00FC6540">
      <w:pPr>
        <w:pStyle w:val="ListParagraph"/>
        <w:numPr>
          <w:ilvl w:val="1"/>
          <w:numId w:val="20"/>
        </w:numPr>
        <w:spacing w:after="200" w:line="276" w:lineRule="auto"/>
      </w:pPr>
      <w:r w:rsidRPr="006D4C16">
        <w:t xml:space="preserve">Does the treatment regimen align with the patient’s goals of care and health status? </w:t>
      </w:r>
    </w:p>
    <w:p w14:paraId="34401507" w14:textId="77777777" w:rsidR="00FC6540" w:rsidRPr="00DB43DC" w:rsidRDefault="00FC6540" w:rsidP="00FC6540">
      <w:pPr>
        <w:pStyle w:val="ListParagraph"/>
        <w:ind w:left="1440"/>
      </w:pPr>
    </w:p>
    <w:p w14:paraId="19738CB4" w14:textId="77777777" w:rsidR="00FC6540" w:rsidRPr="00F47C22" w:rsidRDefault="00FC6540" w:rsidP="00FC6540">
      <w:pPr>
        <w:pStyle w:val="ListParagraph"/>
        <w:numPr>
          <w:ilvl w:val="0"/>
          <w:numId w:val="20"/>
        </w:numPr>
        <w:spacing w:after="200" w:line="276" w:lineRule="auto"/>
        <w:rPr>
          <w:b/>
        </w:rPr>
      </w:pPr>
      <w:r w:rsidRPr="00F47C22">
        <w:rPr>
          <w:b/>
        </w:rPr>
        <w:t>Disease state education</w:t>
      </w:r>
    </w:p>
    <w:p w14:paraId="00E9A318" w14:textId="77777777" w:rsidR="00FC6540" w:rsidRDefault="00FC6540" w:rsidP="00FC6540">
      <w:pPr>
        <w:pStyle w:val="ListParagraph"/>
        <w:numPr>
          <w:ilvl w:val="1"/>
          <w:numId w:val="20"/>
        </w:numPr>
        <w:spacing w:after="200" w:line="276" w:lineRule="auto"/>
      </w:pPr>
      <w:r>
        <w:t>Provide education (i</w:t>
      </w:r>
      <w:r w:rsidRPr="00DB43DC">
        <w:t>n patient</w:t>
      </w:r>
      <w:r>
        <w:t>-</w:t>
      </w:r>
      <w:r w:rsidRPr="00DB43DC">
        <w:t>friendly language</w:t>
      </w:r>
      <w:r>
        <w:t>) on</w:t>
      </w:r>
      <w:r w:rsidRPr="00DB43DC">
        <w:t xml:space="preserve">: pathophysiology, normal disease progression, </w:t>
      </w:r>
      <w:r>
        <w:t xml:space="preserve">general treatment approaches, rationale for medication use, goals or targets for treatment, and information on lifestyle interventions that may be appropriate. </w:t>
      </w:r>
    </w:p>
    <w:p w14:paraId="1E22910F" w14:textId="77777777" w:rsidR="00FC6540" w:rsidRDefault="00FC6540" w:rsidP="00FC6540">
      <w:pPr>
        <w:pStyle w:val="ListParagraph"/>
        <w:numPr>
          <w:ilvl w:val="2"/>
          <w:numId w:val="20"/>
        </w:numPr>
        <w:spacing w:after="200" w:line="276" w:lineRule="auto"/>
      </w:pPr>
      <w:r>
        <w:t>Common disease states seen in primary care include:</w:t>
      </w:r>
    </w:p>
    <w:p w14:paraId="2F23AEEA" w14:textId="77777777" w:rsidR="00FC6540" w:rsidRDefault="00FC6540" w:rsidP="00FC6540">
      <w:pPr>
        <w:pStyle w:val="ListParagraph"/>
        <w:numPr>
          <w:ilvl w:val="3"/>
          <w:numId w:val="20"/>
        </w:numPr>
        <w:spacing w:after="200" w:line="276" w:lineRule="auto"/>
      </w:pPr>
      <w:r>
        <w:t>Cardiovascular disease – Hypertension, heart failure, atrial fibrillation, stroke</w:t>
      </w:r>
    </w:p>
    <w:p w14:paraId="06FA0A69" w14:textId="77777777" w:rsidR="00FC6540" w:rsidRDefault="00FC6540" w:rsidP="00FC6540">
      <w:pPr>
        <w:pStyle w:val="ListParagraph"/>
        <w:numPr>
          <w:ilvl w:val="3"/>
          <w:numId w:val="20"/>
        </w:numPr>
        <w:spacing w:after="200" w:line="276" w:lineRule="auto"/>
      </w:pPr>
      <w:r>
        <w:t xml:space="preserve">Respiratory disease – Asthma, COPD </w:t>
      </w:r>
    </w:p>
    <w:p w14:paraId="416E0D3D" w14:textId="77777777" w:rsidR="00FC6540" w:rsidRDefault="00FC6540" w:rsidP="00FC6540">
      <w:pPr>
        <w:pStyle w:val="ListParagraph"/>
        <w:numPr>
          <w:ilvl w:val="3"/>
          <w:numId w:val="20"/>
        </w:numPr>
        <w:spacing w:after="200" w:line="276" w:lineRule="auto"/>
      </w:pPr>
      <w:r>
        <w:t>Chronic kidney disease</w:t>
      </w:r>
    </w:p>
    <w:p w14:paraId="35FEAA00" w14:textId="77777777" w:rsidR="00FC6540" w:rsidRDefault="00FC6540" w:rsidP="00FC6540">
      <w:pPr>
        <w:pStyle w:val="ListParagraph"/>
        <w:numPr>
          <w:ilvl w:val="3"/>
          <w:numId w:val="20"/>
        </w:numPr>
        <w:spacing w:after="200" w:line="276" w:lineRule="auto"/>
      </w:pPr>
      <w:r>
        <w:t xml:space="preserve">Endocrine disease – Diabetes, hypo or hyperthyroidism </w:t>
      </w:r>
    </w:p>
    <w:p w14:paraId="05CC9314" w14:textId="77777777" w:rsidR="00FC6540" w:rsidRDefault="00FC6540" w:rsidP="00FC6540">
      <w:pPr>
        <w:pStyle w:val="ListParagraph"/>
        <w:numPr>
          <w:ilvl w:val="3"/>
          <w:numId w:val="20"/>
        </w:numPr>
        <w:spacing w:after="200" w:line="276" w:lineRule="auto"/>
      </w:pPr>
      <w:r>
        <w:t xml:space="preserve">Mental health conditions – depression, anxiety, insomnia </w:t>
      </w:r>
    </w:p>
    <w:p w14:paraId="143307E9" w14:textId="77777777" w:rsidR="00FC6540" w:rsidRDefault="00FC6540" w:rsidP="00FC6540">
      <w:pPr>
        <w:pStyle w:val="ListParagraph"/>
        <w:numPr>
          <w:ilvl w:val="3"/>
          <w:numId w:val="20"/>
        </w:numPr>
        <w:spacing w:after="200" w:line="276" w:lineRule="auto"/>
      </w:pPr>
      <w:r>
        <w:t>CNS conditions – chronic pain, fibromyalgia, migraine</w:t>
      </w:r>
    </w:p>
    <w:p w14:paraId="04C33E7B" w14:textId="77777777" w:rsidR="00FC6540" w:rsidRDefault="00FC6540" w:rsidP="00FC6540">
      <w:pPr>
        <w:pStyle w:val="ListParagraph"/>
        <w:numPr>
          <w:ilvl w:val="1"/>
          <w:numId w:val="20"/>
        </w:numPr>
        <w:spacing w:after="200" w:line="276" w:lineRule="auto"/>
      </w:pPr>
      <w:r>
        <w:t>Provide education and recommendations around preventative health care</w:t>
      </w:r>
    </w:p>
    <w:p w14:paraId="51409713" w14:textId="77777777" w:rsidR="00FC6540" w:rsidRDefault="00FC6540" w:rsidP="00FC6540">
      <w:pPr>
        <w:pStyle w:val="ListParagraph"/>
        <w:numPr>
          <w:ilvl w:val="2"/>
          <w:numId w:val="20"/>
        </w:numPr>
        <w:spacing w:after="200" w:line="276" w:lineRule="auto"/>
      </w:pPr>
      <w:r>
        <w:t>Vaccine education</w:t>
      </w:r>
    </w:p>
    <w:p w14:paraId="35F09C0E" w14:textId="77777777" w:rsidR="00FC6540" w:rsidRDefault="00FC6540" w:rsidP="00FC6540">
      <w:pPr>
        <w:pStyle w:val="ListParagraph"/>
        <w:numPr>
          <w:ilvl w:val="2"/>
          <w:numId w:val="20"/>
        </w:numPr>
        <w:spacing w:after="200" w:line="276" w:lineRule="auto"/>
      </w:pPr>
      <w:r>
        <w:t xml:space="preserve">Performing risk assessments and offering recommendations to help lower risk for adverse health outcomes </w:t>
      </w:r>
    </w:p>
    <w:p w14:paraId="6A9F8AFE" w14:textId="77777777" w:rsidR="00FC6540" w:rsidRDefault="00FC6540" w:rsidP="00FC6540">
      <w:pPr>
        <w:pStyle w:val="ListParagraph"/>
        <w:numPr>
          <w:ilvl w:val="3"/>
          <w:numId w:val="20"/>
        </w:numPr>
        <w:spacing w:after="200" w:line="276" w:lineRule="auto"/>
      </w:pPr>
      <w:r>
        <w:t>Primary prevention of vascular disease</w:t>
      </w:r>
    </w:p>
    <w:p w14:paraId="05A41E2D" w14:textId="77777777" w:rsidR="00FC6540" w:rsidRPr="00DB43DC" w:rsidRDefault="00FC6540" w:rsidP="00FC6540">
      <w:pPr>
        <w:pStyle w:val="ListParagraph"/>
        <w:numPr>
          <w:ilvl w:val="3"/>
          <w:numId w:val="20"/>
        </w:numPr>
        <w:spacing w:after="200" w:line="276" w:lineRule="auto"/>
      </w:pPr>
      <w:r>
        <w:t xml:space="preserve">Osteoporosis assessments </w:t>
      </w:r>
    </w:p>
    <w:p w14:paraId="0426470B" w14:textId="77777777" w:rsidR="00FC6540" w:rsidRPr="00DB43DC" w:rsidRDefault="00FC6540" w:rsidP="00FC6540">
      <w:pPr>
        <w:pStyle w:val="ListParagraph"/>
        <w:ind w:left="1440"/>
      </w:pPr>
    </w:p>
    <w:p w14:paraId="4B80284B" w14:textId="77777777" w:rsidR="00FC6540" w:rsidRPr="00DF7D92" w:rsidRDefault="00FC6540" w:rsidP="00FC6540">
      <w:pPr>
        <w:pStyle w:val="ListParagraph"/>
        <w:numPr>
          <w:ilvl w:val="0"/>
          <w:numId w:val="20"/>
        </w:numPr>
        <w:spacing w:after="200" w:line="276" w:lineRule="auto"/>
        <w:rPr>
          <w:b/>
        </w:rPr>
      </w:pPr>
      <w:r w:rsidRPr="00F47C22">
        <w:rPr>
          <w:b/>
        </w:rPr>
        <w:t>Recent hospital discharge medication reconciliation</w:t>
      </w:r>
    </w:p>
    <w:p w14:paraId="0E96A109" w14:textId="77777777" w:rsidR="00FC6540" w:rsidRPr="006D4C16" w:rsidRDefault="00FC6540" w:rsidP="00FC6540">
      <w:pPr>
        <w:pStyle w:val="ListParagraph"/>
        <w:numPr>
          <w:ilvl w:val="1"/>
          <w:numId w:val="20"/>
        </w:numPr>
        <w:spacing w:after="200" w:line="276" w:lineRule="auto"/>
      </w:pPr>
      <w:r w:rsidRPr="006D4C16">
        <w:t>Reconciling patient’s medications and discharge medication changes</w:t>
      </w:r>
      <w:r>
        <w:t xml:space="preserve"> and updating the patient’s chart as required </w:t>
      </w:r>
    </w:p>
    <w:p w14:paraId="43AC9D4D" w14:textId="77777777" w:rsidR="00FC6540" w:rsidRPr="006D4C16" w:rsidRDefault="00FC6540" w:rsidP="00FC6540">
      <w:pPr>
        <w:pStyle w:val="ListParagraph"/>
        <w:numPr>
          <w:ilvl w:val="1"/>
          <w:numId w:val="20"/>
        </w:numPr>
        <w:spacing w:after="200" w:line="276" w:lineRule="auto"/>
      </w:pPr>
      <w:r w:rsidRPr="006D4C16">
        <w:t>Ensuring that required follow-up from medication changes (</w:t>
      </w:r>
      <w:proofErr w:type="spellStart"/>
      <w:r w:rsidRPr="006D4C16">
        <w:t>ie</w:t>
      </w:r>
      <w:proofErr w:type="spellEnd"/>
      <w:r w:rsidRPr="006D4C16">
        <w:t xml:space="preserve">. </w:t>
      </w:r>
      <w:r>
        <w:t>r</w:t>
      </w:r>
      <w:r w:rsidRPr="006D4C16">
        <w:t xml:space="preserve">epeating blood work, checking for vital sign changes, </w:t>
      </w:r>
      <w:proofErr w:type="spellStart"/>
      <w:r w:rsidRPr="006D4C16">
        <w:t>etc</w:t>
      </w:r>
      <w:proofErr w:type="spellEnd"/>
      <w:r w:rsidRPr="006D4C16">
        <w:t xml:space="preserve">) is arranged and completed </w:t>
      </w:r>
    </w:p>
    <w:p w14:paraId="501B744E" w14:textId="77777777" w:rsidR="00FC6540" w:rsidRPr="00DB43DC" w:rsidRDefault="00FC6540" w:rsidP="00FC6540">
      <w:pPr>
        <w:pStyle w:val="ListParagraph"/>
      </w:pPr>
    </w:p>
    <w:p w14:paraId="4849AC4D" w14:textId="77777777" w:rsidR="00FC6540" w:rsidRDefault="00FC6540" w:rsidP="00FC6540">
      <w:pPr>
        <w:pStyle w:val="ListParagraph"/>
        <w:numPr>
          <w:ilvl w:val="0"/>
          <w:numId w:val="20"/>
        </w:numPr>
        <w:spacing w:after="200" w:line="276" w:lineRule="auto"/>
        <w:rPr>
          <w:b/>
        </w:rPr>
      </w:pPr>
      <w:r w:rsidRPr="00F47C22">
        <w:rPr>
          <w:b/>
        </w:rPr>
        <w:t>Smoking cessation</w:t>
      </w:r>
    </w:p>
    <w:p w14:paraId="4D63E941" w14:textId="77777777" w:rsidR="00FC6540" w:rsidRDefault="00FC6540" w:rsidP="00FC6540">
      <w:pPr>
        <w:pStyle w:val="ListParagraph"/>
        <w:numPr>
          <w:ilvl w:val="1"/>
          <w:numId w:val="20"/>
        </w:numPr>
        <w:spacing w:after="200" w:line="276" w:lineRule="auto"/>
      </w:pPr>
      <w:r w:rsidRPr="00D64D1C">
        <w:t xml:space="preserve">Assess readiness to engage in smoking cessation discussions </w:t>
      </w:r>
    </w:p>
    <w:p w14:paraId="0CF82FF1" w14:textId="77777777" w:rsidR="00FC6540" w:rsidRPr="00D64D1C" w:rsidRDefault="00FC6540" w:rsidP="00FC6540">
      <w:pPr>
        <w:pStyle w:val="ListParagraph"/>
        <w:numPr>
          <w:ilvl w:val="1"/>
          <w:numId w:val="20"/>
        </w:numPr>
        <w:spacing w:after="200" w:line="276" w:lineRule="auto"/>
      </w:pPr>
      <w:r>
        <w:t xml:space="preserve">Provide education on the health risks of continued smoking and the health benefits of quitting </w:t>
      </w:r>
    </w:p>
    <w:p w14:paraId="2853F569" w14:textId="77777777" w:rsidR="00FC6540" w:rsidRPr="00D64D1C" w:rsidRDefault="00FC6540" w:rsidP="00FC6540">
      <w:pPr>
        <w:pStyle w:val="ListParagraph"/>
        <w:numPr>
          <w:ilvl w:val="1"/>
          <w:numId w:val="20"/>
        </w:numPr>
        <w:spacing w:after="200" w:line="276" w:lineRule="auto"/>
      </w:pPr>
      <w:r w:rsidRPr="00D64D1C">
        <w:t xml:space="preserve">Provide education on available prescription and non-prescription options for smoking cessation </w:t>
      </w:r>
    </w:p>
    <w:p w14:paraId="37FA9436" w14:textId="77777777" w:rsidR="00FC6540" w:rsidRPr="00D64D1C" w:rsidRDefault="00FC6540" w:rsidP="00FC6540">
      <w:pPr>
        <w:pStyle w:val="ListParagraph"/>
        <w:numPr>
          <w:ilvl w:val="1"/>
          <w:numId w:val="20"/>
        </w:numPr>
        <w:spacing w:after="200" w:line="276" w:lineRule="auto"/>
      </w:pPr>
      <w:r w:rsidRPr="00D64D1C">
        <w:t>Provide ongoing support and follow-up during the quitting process</w:t>
      </w:r>
      <w:r>
        <w:t xml:space="preserve"> to review the efficacy of the chosen intervention </w:t>
      </w:r>
    </w:p>
    <w:p w14:paraId="2314B802" w14:textId="77777777" w:rsidR="00FC6540" w:rsidRDefault="00FC6540" w:rsidP="00FC6540">
      <w:pPr>
        <w:pStyle w:val="ListParagraph"/>
        <w:numPr>
          <w:ilvl w:val="1"/>
          <w:numId w:val="20"/>
        </w:numPr>
        <w:spacing w:after="200" w:line="276" w:lineRule="auto"/>
      </w:pPr>
      <w:r w:rsidRPr="00D64D1C">
        <w:t xml:space="preserve">Arrange trials of alternate agents in the event of therapeutic failures </w:t>
      </w:r>
    </w:p>
    <w:p w14:paraId="6CE3D6C7" w14:textId="77777777" w:rsidR="00FC6540" w:rsidRPr="006D4C16" w:rsidRDefault="00FC6540" w:rsidP="00FC6540">
      <w:pPr>
        <w:pStyle w:val="ListParagraph"/>
        <w:numPr>
          <w:ilvl w:val="1"/>
          <w:numId w:val="20"/>
        </w:numPr>
        <w:spacing w:after="200" w:line="276" w:lineRule="auto"/>
      </w:pPr>
      <w:r>
        <w:t>Arrange referrals to other supports (</w:t>
      </w:r>
      <w:proofErr w:type="spellStart"/>
      <w:r>
        <w:t>eg.</w:t>
      </w:r>
      <w:proofErr w:type="spellEnd"/>
      <w:r>
        <w:t xml:space="preserve"> </w:t>
      </w:r>
      <w:proofErr w:type="spellStart"/>
      <w:r>
        <w:t>QuitNow</w:t>
      </w:r>
      <w:proofErr w:type="spellEnd"/>
      <w:r>
        <w:t xml:space="preserve">) as needed </w:t>
      </w:r>
    </w:p>
    <w:p w14:paraId="7BB37704" w14:textId="77777777" w:rsidR="00FC6540" w:rsidRPr="00DB43DC" w:rsidRDefault="00FC6540" w:rsidP="00FC6540">
      <w:pPr>
        <w:pStyle w:val="ListParagraph"/>
      </w:pPr>
    </w:p>
    <w:p w14:paraId="2EE9D5DB" w14:textId="77777777" w:rsidR="00FC6540" w:rsidRPr="00F47C22" w:rsidRDefault="00FC6540" w:rsidP="00FC6540">
      <w:pPr>
        <w:pStyle w:val="ListParagraph"/>
        <w:numPr>
          <w:ilvl w:val="0"/>
          <w:numId w:val="20"/>
        </w:numPr>
        <w:spacing w:after="200" w:line="276" w:lineRule="auto"/>
        <w:rPr>
          <w:b/>
        </w:rPr>
      </w:pPr>
      <w:r w:rsidRPr="00F47C22">
        <w:rPr>
          <w:b/>
        </w:rPr>
        <w:t>Follow up and monitoring of medication titration and tapering</w:t>
      </w:r>
    </w:p>
    <w:p w14:paraId="5BBE00B5" w14:textId="77777777" w:rsidR="00FC6540" w:rsidRPr="00E27521" w:rsidRDefault="00FC6540" w:rsidP="00FC6540">
      <w:pPr>
        <w:pStyle w:val="ListParagraph"/>
        <w:numPr>
          <w:ilvl w:val="1"/>
          <w:numId w:val="20"/>
        </w:numPr>
        <w:spacing w:after="200" w:line="276" w:lineRule="auto"/>
      </w:pPr>
      <w:r w:rsidRPr="006D4C16">
        <w:t>Examples:</w:t>
      </w:r>
    </w:p>
    <w:p w14:paraId="232E0AE7" w14:textId="77777777" w:rsidR="00FC6540" w:rsidRPr="00E27521" w:rsidRDefault="00FC6540" w:rsidP="00FC6540">
      <w:pPr>
        <w:pStyle w:val="ListParagraph"/>
        <w:numPr>
          <w:ilvl w:val="2"/>
          <w:numId w:val="20"/>
        </w:numPr>
        <w:spacing w:after="200" w:line="276" w:lineRule="auto"/>
      </w:pPr>
      <w:r w:rsidRPr="006D4C16">
        <w:t xml:space="preserve">Adjustment of thyroid medications, antihypertensives, antihyperglycemics in response to patient monitoring (TSH, BP, A1C, </w:t>
      </w:r>
      <w:proofErr w:type="spellStart"/>
      <w:r w:rsidRPr="006D4C16">
        <w:t>etc</w:t>
      </w:r>
      <w:proofErr w:type="spellEnd"/>
      <w:r w:rsidRPr="006D4C16">
        <w:t xml:space="preserve">). </w:t>
      </w:r>
    </w:p>
    <w:p w14:paraId="38651004" w14:textId="77777777" w:rsidR="00FC6540" w:rsidRPr="00E27521" w:rsidRDefault="00FC6540" w:rsidP="00FC6540">
      <w:pPr>
        <w:pStyle w:val="ListParagraph"/>
        <w:numPr>
          <w:ilvl w:val="2"/>
          <w:numId w:val="20"/>
        </w:numPr>
        <w:spacing w:after="200" w:line="276" w:lineRule="auto"/>
      </w:pPr>
      <w:r w:rsidRPr="006D4C16">
        <w:t xml:space="preserve">Initiation, adjustment and monitoring of medications for depression or anxiety to achieve therapeutic response. Facilitation of transitions to new medications in the case of lack of response. </w:t>
      </w:r>
    </w:p>
    <w:p w14:paraId="182449F7" w14:textId="77777777" w:rsidR="00FC6540" w:rsidRPr="006D4C16" w:rsidRDefault="00FC6540" w:rsidP="00FC6540">
      <w:pPr>
        <w:pStyle w:val="ListParagraph"/>
        <w:numPr>
          <w:ilvl w:val="2"/>
          <w:numId w:val="20"/>
        </w:numPr>
        <w:spacing w:after="200" w:line="276" w:lineRule="auto"/>
      </w:pPr>
      <w:r w:rsidRPr="006D4C16">
        <w:t xml:space="preserve">Adjustment and escalation of inhaler therapy for asthma and COPD </w:t>
      </w:r>
    </w:p>
    <w:p w14:paraId="43363A68" w14:textId="77777777" w:rsidR="00FC6540" w:rsidRPr="006D4C16" w:rsidRDefault="00FC6540" w:rsidP="00FC6540">
      <w:pPr>
        <w:pStyle w:val="ListParagraph"/>
        <w:numPr>
          <w:ilvl w:val="2"/>
          <w:numId w:val="20"/>
        </w:numPr>
        <w:spacing w:after="200" w:line="276" w:lineRule="auto"/>
      </w:pPr>
      <w:r w:rsidRPr="006D4C16">
        <w:t xml:space="preserve">Initiation and adjustment of guideline-directed medical therapy for </w:t>
      </w:r>
      <w:proofErr w:type="spellStart"/>
      <w:r w:rsidRPr="006D4C16">
        <w:t>HFrEF</w:t>
      </w:r>
      <w:proofErr w:type="spellEnd"/>
    </w:p>
    <w:p w14:paraId="126B9208" w14:textId="77777777" w:rsidR="00FC6540" w:rsidRPr="006D4C16" w:rsidRDefault="00FC6540" w:rsidP="00FC6540">
      <w:pPr>
        <w:pStyle w:val="ListParagraph"/>
        <w:numPr>
          <w:ilvl w:val="2"/>
          <w:numId w:val="20"/>
        </w:numPr>
        <w:spacing w:after="200" w:line="276" w:lineRule="auto"/>
      </w:pPr>
      <w:r w:rsidRPr="006D4C16">
        <w:t>Initiation</w:t>
      </w:r>
      <w:r>
        <w:t xml:space="preserve"> and monitoring</w:t>
      </w:r>
      <w:r w:rsidRPr="006D4C16">
        <w:t xml:space="preserve"> of anticoagulation</w:t>
      </w:r>
    </w:p>
    <w:p w14:paraId="43CE061C" w14:textId="77777777" w:rsidR="00FC6540" w:rsidRPr="00DB43DC" w:rsidRDefault="00FC6540" w:rsidP="00FC6540">
      <w:pPr>
        <w:pStyle w:val="ListParagraph"/>
        <w:ind w:left="1440"/>
      </w:pPr>
    </w:p>
    <w:p w14:paraId="51CD4BC5" w14:textId="77777777" w:rsidR="00FC6540" w:rsidRDefault="00FC6540" w:rsidP="00FC6540">
      <w:pPr>
        <w:pStyle w:val="ListParagraph"/>
        <w:numPr>
          <w:ilvl w:val="0"/>
          <w:numId w:val="20"/>
        </w:numPr>
        <w:spacing w:after="200" w:line="276" w:lineRule="auto"/>
        <w:rPr>
          <w:b/>
        </w:rPr>
      </w:pPr>
      <w:r w:rsidRPr="00F47C22">
        <w:rPr>
          <w:b/>
        </w:rPr>
        <w:t xml:space="preserve">Review and education on non-prescription, supplements, natural health </w:t>
      </w:r>
      <w:r>
        <w:rPr>
          <w:b/>
        </w:rPr>
        <w:t xml:space="preserve">products </w:t>
      </w:r>
      <w:r w:rsidRPr="00F47C22">
        <w:rPr>
          <w:b/>
        </w:rPr>
        <w:t>and traditional medicines</w:t>
      </w:r>
    </w:p>
    <w:p w14:paraId="4BE0981C" w14:textId="77777777" w:rsidR="00FC6540" w:rsidRDefault="00FC6540" w:rsidP="00FC6540">
      <w:pPr>
        <w:pStyle w:val="ListParagraph"/>
        <w:numPr>
          <w:ilvl w:val="1"/>
          <w:numId w:val="20"/>
        </w:numPr>
        <w:spacing w:after="200" w:line="276" w:lineRule="auto"/>
      </w:pPr>
      <w:r w:rsidRPr="006D4C16">
        <w:t xml:space="preserve">Provide patients with available evidence-based information on non-prescription products that they may be using or interested in starting </w:t>
      </w:r>
    </w:p>
    <w:p w14:paraId="02385852" w14:textId="77777777" w:rsidR="00FC6540" w:rsidRDefault="00FC6540" w:rsidP="00FC6540">
      <w:pPr>
        <w:pStyle w:val="ListParagraph"/>
        <w:ind w:left="1440"/>
      </w:pPr>
    </w:p>
    <w:p w14:paraId="46A0F5B7" w14:textId="77777777" w:rsidR="00FC6540" w:rsidRPr="004A521D" w:rsidRDefault="00FC6540" w:rsidP="00FC6540">
      <w:pPr>
        <w:pStyle w:val="ListParagraph"/>
        <w:numPr>
          <w:ilvl w:val="0"/>
          <w:numId w:val="20"/>
        </w:numPr>
        <w:spacing w:after="200" w:line="276" w:lineRule="auto"/>
        <w:rPr>
          <w:b/>
        </w:rPr>
      </w:pPr>
      <w:r w:rsidRPr="004A521D">
        <w:rPr>
          <w:b/>
        </w:rPr>
        <w:t>Other</w:t>
      </w:r>
    </w:p>
    <w:p w14:paraId="27FF429A" w14:textId="77777777" w:rsidR="00FC6540" w:rsidRDefault="00FC6540" w:rsidP="00FC6540">
      <w:pPr>
        <w:pStyle w:val="ListParagraph"/>
        <w:numPr>
          <w:ilvl w:val="1"/>
          <w:numId w:val="20"/>
        </w:numPr>
        <w:spacing w:after="200" w:line="276" w:lineRule="auto"/>
      </w:pPr>
      <w:r>
        <w:t>Research and answering drug information requests (DIRs)</w:t>
      </w:r>
    </w:p>
    <w:p w14:paraId="06AAE59E" w14:textId="77777777" w:rsidR="00FC6540" w:rsidRDefault="00FC6540" w:rsidP="00FC6540">
      <w:pPr>
        <w:pStyle w:val="ListParagraph"/>
        <w:numPr>
          <w:ilvl w:val="1"/>
          <w:numId w:val="20"/>
        </w:numPr>
        <w:spacing w:after="200" w:line="276" w:lineRule="auto"/>
      </w:pPr>
      <w:r>
        <w:t xml:space="preserve"> Education sessions on medications, medication coverage, journal clubs, academic detailing, </w:t>
      </w:r>
      <w:proofErr w:type="spellStart"/>
      <w:r>
        <w:t>etc</w:t>
      </w:r>
      <w:proofErr w:type="spellEnd"/>
    </w:p>
    <w:p w14:paraId="65377F71" w14:textId="77777777" w:rsidR="00FC6540" w:rsidRDefault="00FC6540" w:rsidP="00FC6540">
      <w:pPr>
        <w:pStyle w:val="ListParagraph"/>
        <w:numPr>
          <w:ilvl w:val="1"/>
          <w:numId w:val="20"/>
        </w:numPr>
        <w:spacing w:after="200" w:line="276" w:lineRule="auto"/>
      </w:pPr>
      <w:r>
        <w:t>Projects with providers or allied health team members</w:t>
      </w:r>
    </w:p>
    <w:p w14:paraId="1D20EFDD" w14:textId="77777777" w:rsidR="00FC6540" w:rsidRDefault="00FC6540" w:rsidP="00FC6540">
      <w:pPr>
        <w:pStyle w:val="ListParagraph"/>
        <w:numPr>
          <w:ilvl w:val="2"/>
          <w:numId w:val="20"/>
        </w:numPr>
        <w:spacing w:after="200" w:line="276" w:lineRule="auto"/>
      </w:pPr>
      <w:r>
        <w:t>Penicillin de-labelling</w:t>
      </w:r>
    </w:p>
    <w:p w14:paraId="139EB4A6" w14:textId="77777777" w:rsidR="00FC6540" w:rsidRPr="002F3FCF" w:rsidRDefault="00FC6540" w:rsidP="00FC6540">
      <w:pPr>
        <w:pStyle w:val="ListParagraph"/>
        <w:numPr>
          <w:ilvl w:val="2"/>
          <w:numId w:val="20"/>
        </w:numPr>
        <w:spacing w:after="200" w:line="276" w:lineRule="auto"/>
      </w:pPr>
      <w:r w:rsidRPr="002F3FCF">
        <w:t xml:space="preserve">COPD Clinic – Allied with the clinic RN they do COPD symptom assessment, inhaler use assessment (fill frequency, dosing schedule, inhaler technique, </w:t>
      </w:r>
      <w:proofErr w:type="spellStart"/>
      <w:r w:rsidRPr="002F3FCF">
        <w:t>etc</w:t>
      </w:r>
      <w:proofErr w:type="spellEnd"/>
      <w:r w:rsidRPr="002F3FCF">
        <w:t xml:space="preserve">), review recent exacerbations, check immunizations then provide education on inhalers, create a COPD action plan to share with the patient and their pharmacy, and make recommendations for maintenance therapy changes as required. </w:t>
      </w:r>
    </w:p>
    <w:p w14:paraId="4A850318" w14:textId="77777777" w:rsidR="00FC6540" w:rsidRPr="006D4C16" w:rsidRDefault="00FC6540" w:rsidP="00FC6540">
      <w:pPr>
        <w:pStyle w:val="ListParagraph"/>
        <w:numPr>
          <w:ilvl w:val="2"/>
          <w:numId w:val="20"/>
        </w:numPr>
        <w:spacing w:after="200" w:line="276" w:lineRule="auto"/>
      </w:pPr>
      <w:r>
        <w:t>Climate Conscious Inhaler Prescribing Initiative-</w:t>
      </w:r>
      <w:r w:rsidRPr="002F3FCF">
        <w:rPr>
          <w:rStyle w:val="normaltextrun"/>
          <w:color w:val="000000"/>
          <w:shd w:val="clear" w:color="auto" w:fill="FFFFFF"/>
        </w:rPr>
        <w:t xml:space="preserve"> </w:t>
      </w:r>
      <w:r>
        <w:rPr>
          <w:rStyle w:val="normaltextrun"/>
          <w:color w:val="000000"/>
          <w:shd w:val="clear" w:color="auto" w:fill="FFFFFF"/>
        </w:rPr>
        <w:t>Pharmacist implemented Cascades quality assurance initiative in partnership with a variety of physicians by performing inhaler reviews and education with patients in booked one-on-one appointments</w:t>
      </w:r>
    </w:p>
    <w:p w14:paraId="54EA3665" w14:textId="77777777" w:rsidR="00FC6540" w:rsidRPr="00DB43DC" w:rsidRDefault="00FC6540" w:rsidP="00FC6540">
      <w:pPr>
        <w:pStyle w:val="ListParagraph"/>
      </w:pPr>
    </w:p>
    <w:p w14:paraId="3835A120" w14:textId="77777777" w:rsidR="00FC6540" w:rsidRPr="00B91BD1" w:rsidRDefault="00FC6540" w:rsidP="00FC6540">
      <w:pPr>
        <w:rPr>
          <w:b/>
          <w:color w:val="242852" w:themeColor="text2"/>
          <w:sz w:val="28"/>
          <w:szCs w:val="28"/>
        </w:rPr>
      </w:pPr>
      <w:r>
        <w:rPr>
          <w:b/>
          <w:color w:val="242852" w:themeColor="text2"/>
          <w:sz w:val="28"/>
          <w:szCs w:val="28"/>
        </w:rPr>
        <w:t>Pharmacists in primary c</w:t>
      </w:r>
      <w:r w:rsidRPr="00B91BD1">
        <w:rPr>
          <w:b/>
          <w:color w:val="242852" w:themeColor="text2"/>
          <w:sz w:val="28"/>
          <w:szCs w:val="28"/>
        </w:rPr>
        <w:t>are do not:</w:t>
      </w:r>
    </w:p>
    <w:p w14:paraId="7C7319B2" w14:textId="77777777" w:rsidR="00FC6540" w:rsidRDefault="00FC6540" w:rsidP="00FC6540">
      <w:pPr>
        <w:pStyle w:val="ListParagraph"/>
        <w:numPr>
          <w:ilvl w:val="0"/>
          <w:numId w:val="22"/>
        </w:numPr>
        <w:spacing w:after="200" w:line="276" w:lineRule="auto"/>
      </w:pPr>
      <w:r>
        <w:t>Prescribe for minor ailments and contraception</w:t>
      </w:r>
    </w:p>
    <w:p w14:paraId="66ADB008" w14:textId="77777777" w:rsidR="00FC6540" w:rsidRDefault="00FC6540" w:rsidP="00FC6540">
      <w:pPr>
        <w:pStyle w:val="ListParagraph"/>
        <w:numPr>
          <w:ilvl w:val="1"/>
          <w:numId w:val="22"/>
        </w:numPr>
        <w:spacing w:after="200" w:line="276" w:lineRule="auto"/>
      </w:pPr>
      <w:r>
        <w:t xml:space="preserve">At this time, Health Authority pharmacists are awaiting on further guidance from the Health Authority prior to implementing this change in their scope of practice </w:t>
      </w:r>
    </w:p>
    <w:p w14:paraId="3047122D" w14:textId="77777777" w:rsidR="00FC6540" w:rsidRDefault="00FC6540" w:rsidP="00FC6540">
      <w:pPr>
        <w:pStyle w:val="ListParagraph"/>
        <w:numPr>
          <w:ilvl w:val="0"/>
          <w:numId w:val="22"/>
        </w:numPr>
        <w:spacing w:after="200" w:line="276" w:lineRule="auto"/>
      </w:pPr>
      <w:r>
        <w:t>Dispense medications</w:t>
      </w:r>
    </w:p>
    <w:p w14:paraId="31911813" w14:textId="77777777" w:rsidR="00FC6540" w:rsidRDefault="00FC6540" w:rsidP="00FC6540">
      <w:pPr>
        <w:pStyle w:val="ListParagraph"/>
        <w:numPr>
          <w:ilvl w:val="0"/>
          <w:numId w:val="22"/>
        </w:numPr>
        <w:spacing w:after="200" w:line="276" w:lineRule="auto"/>
      </w:pPr>
      <w:r>
        <w:t>Provide care for patients living in licensed long term care homes</w:t>
      </w:r>
    </w:p>
    <w:p w14:paraId="347EE56D" w14:textId="5811BB38" w:rsidR="00CD6673" w:rsidRPr="00FC6540" w:rsidRDefault="00CD6673" w:rsidP="00FC6540">
      <w:pPr>
        <w:rPr>
          <w:color w:val="4A66AC" w:themeColor="accent1"/>
          <w:lang w:val="en-CA"/>
        </w:rPr>
      </w:pPr>
      <w:r w:rsidRPr="00FC6540">
        <w:rPr>
          <w:lang w:val="en-CA"/>
        </w:rPr>
        <w:br w:type="page"/>
      </w:r>
    </w:p>
    <w:p w14:paraId="6A1BE88B" w14:textId="380D9CB7" w:rsidR="00B11201" w:rsidRPr="00FC6540" w:rsidRDefault="00E771BC" w:rsidP="00A2121C">
      <w:pPr>
        <w:pStyle w:val="PCNHeading1"/>
        <w:rPr>
          <w:lang w:val="fr-CA"/>
        </w:rPr>
      </w:pPr>
      <w:bookmarkStart w:id="14" w:name="_Toc157608678"/>
      <w:r w:rsidRPr="00FC6540">
        <w:rPr>
          <w:lang w:val="fr-CA"/>
        </w:rPr>
        <w:t>Pharmacist Scope &amp; Services</w:t>
      </w:r>
      <w:bookmarkEnd w:id="14"/>
    </w:p>
    <w:p w14:paraId="3918F0A5" w14:textId="0E9052C6" w:rsidR="00B11201" w:rsidRDefault="004667CE" w:rsidP="00685A43">
      <w:r w:rsidRPr="004667CE">
        <w:rPr>
          <w:noProof/>
        </w:rPr>
        <w:drawing>
          <wp:inline distT="0" distB="0" distL="0" distR="0" wp14:anchorId="6DC60FE9" wp14:editId="31F0BB3E">
            <wp:extent cx="5377543" cy="6960356"/>
            <wp:effectExtent l="0" t="0" r="0" b="0"/>
            <wp:docPr id="58039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1352" cy="6965286"/>
                    </a:xfrm>
                    <a:prstGeom prst="rect">
                      <a:avLst/>
                    </a:prstGeom>
                    <a:noFill/>
                    <a:ln>
                      <a:noFill/>
                    </a:ln>
                  </pic:spPr>
                </pic:pic>
              </a:graphicData>
            </a:graphic>
          </wp:inline>
        </w:drawing>
      </w:r>
    </w:p>
    <w:p w14:paraId="7EF1EDCD" w14:textId="77777777" w:rsidR="00E17ABC" w:rsidRDefault="00E17ABC" w:rsidP="00685A43"/>
    <w:p w14:paraId="31E630F3" w14:textId="0E9052C6" w:rsidR="00C473C1" w:rsidRDefault="00D7349A" w:rsidP="009A541C">
      <w:pPr>
        <w:pStyle w:val="PCNHeading1"/>
        <w:ind w:left="0"/>
      </w:pPr>
      <w:bookmarkStart w:id="15" w:name="_Toc157608679"/>
      <w:r>
        <w:t>Island Health C</w:t>
      </w:r>
      <w:r w:rsidR="004976CA">
        <w:t>o</w:t>
      </w:r>
      <w:r>
        <w:t>urses</w:t>
      </w:r>
      <w:bookmarkEnd w:id="15"/>
    </w:p>
    <w:p w14:paraId="51A876DB" w14:textId="77777777" w:rsidR="009A541C" w:rsidRPr="00FC6540" w:rsidRDefault="009A541C" w:rsidP="009A541C">
      <w:pPr>
        <w:spacing w:line="240" w:lineRule="auto"/>
        <w:rPr>
          <w:noProof/>
          <w:sz w:val="22"/>
          <w:szCs w:val="22"/>
        </w:rPr>
      </w:pPr>
      <w:r w:rsidRPr="00FC6540">
        <w:rPr>
          <w:noProof/>
          <w:sz w:val="22"/>
          <w:szCs w:val="22"/>
        </w:rPr>
        <w:t>Staff are required to complete all training by the end of the first month of employment or at the discretion of their health authority manager.</w:t>
      </w:r>
    </w:p>
    <w:p w14:paraId="46E497B5" w14:textId="77777777" w:rsidR="009A541C" w:rsidRPr="00FC6540" w:rsidRDefault="009A541C" w:rsidP="009A541C">
      <w:pPr>
        <w:spacing w:line="240" w:lineRule="auto"/>
        <w:rPr>
          <w:noProof/>
          <w:sz w:val="22"/>
          <w:szCs w:val="22"/>
        </w:rPr>
      </w:pPr>
    </w:p>
    <w:p w14:paraId="4A9CE706" w14:textId="77777777" w:rsidR="009A541C" w:rsidRPr="00FC6540" w:rsidRDefault="009A541C" w:rsidP="009A541C">
      <w:pPr>
        <w:spacing w:line="240" w:lineRule="auto"/>
        <w:rPr>
          <w:noProof/>
          <w:sz w:val="22"/>
          <w:szCs w:val="22"/>
        </w:rPr>
      </w:pPr>
      <w:r w:rsidRPr="00FC6540">
        <w:rPr>
          <w:noProof/>
          <w:sz w:val="22"/>
          <w:szCs w:val="22"/>
        </w:rPr>
        <w:t xml:space="preserve">This list does not include orientation and training that may be specific to the Primary Care clinic/setting that the staff member is assigned to; that will be developed in collaboration with the clinic/setting and provided separately. </w:t>
      </w:r>
    </w:p>
    <w:p w14:paraId="0057BD15" w14:textId="77777777" w:rsidR="009A541C" w:rsidRDefault="009A541C" w:rsidP="009A541C">
      <w:pPr>
        <w:rPr>
          <w:color w:val="242852" w:themeColor="text2"/>
        </w:rPr>
      </w:pPr>
    </w:p>
    <w:p w14:paraId="40FD7152" w14:textId="77777777" w:rsidR="009A541C" w:rsidRPr="00584F07" w:rsidRDefault="009A541C" w:rsidP="009A541C">
      <w:pPr>
        <w:pStyle w:val="Heading2"/>
        <w:rPr>
          <w:sz w:val="16"/>
          <w:szCs w:val="16"/>
          <w:lang w:val="en-CA"/>
        </w:rPr>
      </w:pPr>
      <w:bookmarkStart w:id="16" w:name="_Toc157608680"/>
      <w:r w:rsidRPr="00584F07">
        <w:rPr>
          <w:sz w:val="16"/>
          <w:szCs w:val="16"/>
          <w:lang w:val="en-CA"/>
        </w:rPr>
        <w:t>All New Island Health Staff</w:t>
      </w:r>
      <w:bookmarkEnd w:id="16"/>
      <w:r w:rsidRPr="00584F07">
        <w:rPr>
          <w:sz w:val="16"/>
          <w:szCs w:val="16"/>
          <w:lang w:val="en-CA"/>
        </w:rPr>
        <w:t xml:space="preserve"> </w:t>
      </w:r>
    </w:p>
    <w:tbl>
      <w:tblPr>
        <w:tblStyle w:val="TableGrid"/>
        <w:tblW w:w="492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451"/>
        <w:gridCol w:w="1182"/>
        <w:gridCol w:w="1575"/>
      </w:tblGrid>
      <w:tr w:rsidR="009A541C" w:rsidRPr="00584F07" w14:paraId="1CB4D7E4" w14:textId="77777777" w:rsidTr="00057D87">
        <w:trPr>
          <w:trHeight w:val="207"/>
        </w:trPr>
        <w:tc>
          <w:tcPr>
            <w:tcW w:w="3503" w:type="pct"/>
            <w:shd w:val="clear" w:color="auto" w:fill="D9D9D9" w:themeFill="background1" w:themeFillShade="D9"/>
            <w:vAlign w:val="center"/>
          </w:tcPr>
          <w:p w14:paraId="55F13473" w14:textId="77777777" w:rsidR="009A541C" w:rsidRPr="00584F07" w:rsidRDefault="009A541C" w:rsidP="00057D87">
            <w:pPr>
              <w:rPr>
                <w:rFonts w:cstheme="minorHAnsi"/>
                <w:b/>
                <w:color w:val="242852" w:themeColor="text2"/>
                <w:sz w:val="16"/>
                <w:szCs w:val="16"/>
                <w:lang w:val="en-CA"/>
              </w:rPr>
            </w:pPr>
            <w:r w:rsidRPr="00584F07">
              <w:rPr>
                <w:rFonts w:cstheme="minorHAnsi"/>
                <w:b/>
                <w:color w:val="242852" w:themeColor="text2"/>
                <w:sz w:val="16"/>
                <w:szCs w:val="16"/>
                <w:lang w:val="en-CA"/>
              </w:rPr>
              <w:t>Course Description</w:t>
            </w:r>
          </w:p>
        </w:tc>
        <w:tc>
          <w:tcPr>
            <w:tcW w:w="642" w:type="pct"/>
            <w:shd w:val="clear" w:color="auto" w:fill="D9D9D9" w:themeFill="background1" w:themeFillShade="D9"/>
            <w:vAlign w:val="center"/>
          </w:tcPr>
          <w:p w14:paraId="217609F4" w14:textId="77777777" w:rsidR="009A541C" w:rsidRPr="00584F07" w:rsidRDefault="009A541C" w:rsidP="00057D87">
            <w:pPr>
              <w:jc w:val="center"/>
              <w:rPr>
                <w:rFonts w:cstheme="minorHAnsi"/>
                <w:b/>
                <w:color w:val="242852" w:themeColor="text2"/>
                <w:sz w:val="16"/>
                <w:szCs w:val="16"/>
                <w:lang w:val="en-CA"/>
              </w:rPr>
            </w:pPr>
            <w:r w:rsidRPr="00584F07">
              <w:rPr>
                <w:rFonts w:cstheme="minorHAnsi"/>
                <w:b/>
                <w:color w:val="242852" w:themeColor="text2"/>
                <w:sz w:val="16"/>
                <w:szCs w:val="16"/>
                <w:lang w:val="en-CA"/>
              </w:rPr>
              <w:t xml:space="preserve">Date </w:t>
            </w:r>
          </w:p>
          <w:p w14:paraId="486897E1" w14:textId="77777777" w:rsidR="009A541C" w:rsidRPr="00584F07" w:rsidRDefault="009A541C" w:rsidP="00057D87">
            <w:pPr>
              <w:jc w:val="center"/>
              <w:rPr>
                <w:rFonts w:cstheme="minorHAnsi"/>
                <w:b/>
                <w:color w:val="242852" w:themeColor="text2"/>
                <w:sz w:val="16"/>
                <w:szCs w:val="16"/>
                <w:lang w:val="en-CA"/>
              </w:rPr>
            </w:pPr>
            <w:r w:rsidRPr="00584F07">
              <w:rPr>
                <w:rFonts w:cstheme="minorHAnsi"/>
                <w:b/>
                <w:color w:val="242852" w:themeColor="text2"/>
                <w:sz w:val="16"/>
                <w:szCs w:val="16"/>
                <w:lang w:val="en-CA"/>
              </w:rPr>
              <w:t>Completed</w:t>
            </w:r>
          </w:p>
        </w:tc>
        <w:tc>
          <w:tcPr>
            <w:tcW w:w="855" w:type="pct"/>
            <w:shd w:val="clear" w:color="auto" w:fill="D9D9D9" w:themeFill="background1" w:themeFillShade="D9"/>
            <w:vAlign w:val="center"/>
          </w:tcPr>
          <w:p w14:paraId="6F975C17" w14:textId="77777777" w:rsidR="009A541C" w:rsidRPr="00584F07" w:rsidRDefault="009A541C" w:rsidP="00057D87">
            <w:pPr>
              <w:jc w:val="center"/>
              <w:rPr>
                <w:rFonts w:cstheme="minorHAnsi"/>
                <w:b/>
                <w:color w:val="242852" w:themeColor="text2"/>
                <w:sz w:val="16"/>
                <w:szCs w:val="16"/>
                <w:lang w:val="en-CA"/>
              </w:rPr>
            </w:pPr>
            <w:r w:rsidRPr="00584F07">
              <w:rPr>
                <w:rFonts w:cstheme="minorHAnsi"/>
                <w:b/>
                <w:color w:val="242852" w:themeColor="text2"/>
                <w:sz w:val="16"/>
                <w:szCs w:val="16"/>
                <w:lang w:val="en-CA"/>
              </w:rPr>
              <w:t>Initials</w:t>
            </w:r>
          </w:p>
        </w:tc>
      </w:tr>
      <w:tr w:rsidR="009A541C" w:rsidRPr="00584F07" w14:paraId="0F974B03" w14:textId="77777777" w:rsidTr="00057D87">
        <w:tc>
          <w:tcPr>
            <w:tcW w:w="3503" w:type="pct"/>
            <w:vAlign w:val="center"/>
          </w:tcPr>
          <w:p w14:paraId="60CB1147" w14:textId="77777777" w:rsidR="009A541C" w:rsidRPr="00584F07" w:rsidRDefault="001245E5" w:rsidP="00057D87">
            <w:pPr>
              <w:rPr>
                <w:rFonts w:cstheme="minorHAnsi"/>
                <w:color w:val="242852" w:themeColor="text2"/>
                <w:sz w:val="16"/>
                <w:szCs w:val="16"/>
                <w:lang w:val="en-CA"/>
              </w:rPr>
            </w:pPr>
            <w:hyperlink r:id="rId16" w:history="1">
              <w:r w:rsidR="009A541C" w:rsidRPr="00584F07">
                <w:rPr>
                  <w:rStyle w:val="Hyperlink"/>
                  <w:sz w:val="16"/>
                  <w:szCs w:val="16"/>
                </w:rPr>
                <w:t>New Employee Orientation (NEO)</w:t>
              </w:r>
            </w:hyperlink>
            <w:r w:rsidR="009A541C" w:rsidRPr="00584F07">
              <w:rPr>
                <w:rStyle w:val="Hyperlink"/>
                <w:sz w:val="16"/>
                <w:szCs w:val="16"/>
              </w:rPr>
              <w:t xml:space="preserve"> (5.5h)</w:t>
            </w:r>
          </w:p>
        </w:tc>
        <w:tc>
          <w:tcPr>
            <w:tcW w:w="642" w:type="pct"/>
          </w:tcPr>
          <w:p w14:paraId="6962CD9F" w14:textId="77777777" w:rsidR="009A541C" w:rsidRPr="00584F07" w:rsidRDefault="009A541C" w:rsidP="00057D87">
            <w:pPr>
              <w:jc w:val="center"/>
              <w:rPr>
                <w:sz w:val="16"/>
                <w:szCs w:val="16"/>
              </w:rPr>
            </w:pPr>
          </w:p>
        </w:tc>
        <w:tc>
          <w:tcPr>
            <w:tcW w:w="855" w:type="pct"/>
          </w:tcPr>
          <w:p w14:paraId="0E773E22" w14:textId="77777777" w:rsidR="009A541C" w:rsidRPr="00584F07" w:rsidRDefault="009A541C" w:rsidP="00057D87">
            <w:pPr>
              <w:jc w:val="center"/>
              <w:rPr>
                <w:sz w:val="16"/>
                <w:szCs w:val="16"/>
              </w:rPr>
            </w:pPr>
          </w:p>
        </w:tc>
      </w:tr>
    </w:tbl>
    <w:p w14:paraId="3A256F75" w14:textId="77777777" w:rsidR="009A541C" w:rsidRPr="00584F07" w:rsidRDefault="009A541C" w:rsidP="009A541C">
      <w:pPr>
        <w:rPr>
          <w:sz w:val="16"/>
          <w:szCs w:val="16"/>
          <w:lang w:val="en-CA"/>
        </w:rPr>
      </w:pPr>
    </w:p>
    <w:p w14:paraId="4931AC47" w14:textId="77777777" w:rsidR="009A541C" w:rsidRPr="00584F07" w:rsidRDefault="009A541C" w:rsidP="009A541C">
      <w:pPr>
        <w:pStyle w:val="Heading2"/>
        <w:rPr>
          <w:sz w:val="16"/>
          <w:szCs w:val="16"/>
          <w:lang w:val="en-CA"/>
        </w:rPr>
      </w:pPr>
      <w:bookmarkStart w:id="17" w:name="_Toc157608681"/>
      <w:r w:rsidRPr="00584F07">
        <w:rPr>
          <w:sz w:val="16"/>
          <w:szCs w:val="16"/>
          <w:lang w:val="en-CA"/>
        </w:rPr>
        <w:t>All New Primary Care Network Staff</w:t>
      </w:r>
      <w:bookmarkEnd w:id="17"/>
    </w:p>
    <w:tbl>
      <w:tblPr>
        <w:tblStyle w:val="TableGrid"/>
        <w:tblW w:w="492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19"/>
        <w:gridCol w:w="1238"/>
        <w:gridCol w:w="1451"/>
      </w:tblGrid>
      <w:tr w:rsidR="009A541C" w:rsidRPr="00584F07" w14:paraId="0307D7CC" w14:textId="77777777" w:rsidTr="00057D87">
        <w:trPr>
          <w:trHeight w:val="471"/>
          <w:tblHeader/>
        </w:trPr>
        <w:tc>
          <w:tcPr>
            <w:tcW w:w="3540" w:type="pct"/>
            <w:shd w:val="clear" w:color="auto" w:fill="D9D9D9" w:themeFill="background1" w:themeFillShade="D9"/>
            <w:vAlign w:val="center"/>
          </w:tcPr>
          <w:p w14:paraId="11AAF24B" w14:textId="77777777" w:rsidR="009A541C" w:rsidRPr="00584F07" w:rsidRDefault="009A541C" w:rsidP="00057D87">
            <w:pPr>
              <w:rPr>
                <w:rFonts w:cstheme="minorHAnsi"/>
                <w:b/>
                <w:color w:val="242852" w:themeColor="text2"/>
                <w:sz w:val="16"/>
                <w:szCs w:val="16"/>
                <w:lang w:val="en-CA"/>
              </w:rPr>
            </w:pPr>
            <w:r w:rsidRPr="00584F07">
              <w:rPr>
                <w:rFonts w:cstheme="minorHAnsi"/>
                <w:b/>
                <w:color w:val="242852" w:themeColor="text2"/>
                <w:sz w:val="16"/>
                <w:szCs w:val="16"/>
                <w:lang w:val="en-CA"/>
              </w:rPr>
              <w:t>Course Description</w:t>
            </w:r>
          </w:p>
        </w:tc>
        <w:tc>
          <w:tcPr>
            <w:tcW w:w="672" w:type="pct"/>
            <w:shd w:val="clear" w:color="auto" w:fill="D9D9D9" w:themeFill="background1" w:themeFillShade="D9"/>
            <w:vAlign w:val="center"/>
          </w:tcPr>
          <w:p w14:paraId="661DDA32" w14:textId="77777777" w:rsidR="009A541C" w:rsidRPr="00584F07" w:rsidRDefault="009A541C" w:rsidP="00057D87">
            <w:pPr>
              <w:jc w:val="center"/>
              <w:rPr>
                <w:rFonts w:cstheme="minorHAnsi"/>
                <w:b/>
                <w:color w:val="242852" w:themeColor="text2"/>
                <w:sz w:val="16"/>
                <w:szCs w:val="16"/>
                <w:lang w:val="en-CA"/>
              </w:rPr>
            </w:pPr>
            <w:r w:rsidRPr="00584F07">
              <w:rPr>
                <w:rFonts w:cstheme="minorHAnsi"/>
                <w:b/>
                <w:color w:val="242852" w:themeColor="text2"/>
                <w:sz w:val="16"/>
                <w:szCs w:val="16"/>
                <w:lang w:val="en-CA"/>
              </w:rPr>
              <w:t xml:space="preserve">Date </w:t>
            </w:r>
          </w:p>
          <w:p w14:paraId="22489DC9" w14:textId="77777777" w:rsidR="009A541C" w:rsidRPr="00584F07" w:rsidRDefault="009A541C" w:rsidP="00057D87">
            <w:pPr>
              <w:jc w:val="center"/>
              <w:rPr>
                <w:rFonts w:cstheme="minorHAnsi"/>
                <w:b/>
                <w:color w:val="242852" w:themeColor="text2"/>
                <w:sz w:val="16"/>
                <w:szCs w:val="16"/>
                <w:lang w:val="en-CA"/>
              </w:rPr>
            </w:pPr>
            <w:r w:rsidRPr="00584F07">
              <w:rPr>
                <w:rFonts w:cstheme="minorHAnsi"/>
                <w:b/>
                <w:color w:val="242852" w:themeColor="text2"/>
                <w:sz w:val="16"/>
                <w:szCs w:val="16"/>
                <w:lang w:val="en-CA"/>
              </w:rPr>
              <w:t>Completed</w:t>
            </w:r>
          </w:p>
        </w:tc>
        <w:tc>
          <w:tcPr>
            <w:tcW w:w="789" w:type="pct"/>
            <w:shd w:val="clear" w:color="auto" w:fill="D9D9D9" w:themeFill="background1" w:themeFillShade="D9"/>
            <w:vAlign w:val="center"/>
          </w:tcPr>
          <w:p w14:paraId="56D9F7E4" w14:textId="77777777" w:rsidR="009A541C" w:rsidRPr="00584F07" w:rsidRDefault="009A541C" w:rsidP="00057D87">
            <w:pPr>
              <w:jc w:val="center"/>
              <w:rPr>
                <w:rFonts w:cstheme="minorHAnsi"/>
                <w:b/>
                <w:color w:val="242852" w:themeColor="text2"/>
                <w:sz w:val="16"/>
                <w:szCs w:val="16"/>
                <w:lang w:val="en-CA"/>
              </w:rPr>
            </w:pPr>
            <w:r w:rsidRPr="00584F07">
              <w:rPr>
                <w:rFonts w:cstheme="minorHAnsi"/>
                <w:b/>
                <w:color w:val="242852" w:themeColor="text2"/>
                <w:sz w:val="16"/>
                <w:szCs w:val="16"/>
                <w:lang w:val="en-CA"/>
              </w:rPr>
              <w:t>Initials</w:t>
            </w:r>
          </w:p>
        </w:tc>
      </w:tr>
      <w:tr w:rsidR="009A541C" w:rsidRPr="00584F07" w14:paraId="3EE69115" w14:textId="77777777" w:rsidTr="00057D87">
        <w:tc>
          <w:tcPr>
            <w:tcW w:w="3540" w:type="pct"/>
            <w:tcBorders>
              <w:bottom w:val="dotted" w:sz="4" w:space="0" w:color="auto"/>
            </w:tcBorders>
            <w:shd w:val="clear" w:color="auto" w:fill="D9DFEF" w:themeFill="accent1" w:themeFillTint="33"/>
            <w:vAlign w:val="center"/>
          </w:tcPr>
          <w:p w14:paraId="5EEE6B26" w14:textId="77777777" w:rsidR="009A541C" w:rsidRPr="00584F07" w:rsidRDefault="001245E5" w:rsidP="00057D87">
            <w:pPr>
              <w:rPr>
                <w:rFonts w:cstheme="minorHAnsi"/>
                <w:b/>
                <w:color w:val="242852" w:themeColor="text2"/>
                <w:sz w:val="16"/>
                <w:szCs w:val="16"/>
                <w:lang w:val="en-CA"/>
              </w:rPr>
            </w:pPr>
            <w:hyperlink r:id="rId17" w:history="1">
              <w:r w:rsidR="009A541C" w:rsidRPr="00584F07">
                <w:rPr>
                  <w:rStyle w:val="Hyperlink"/>
                  <w:rFonts w:cstheme="minorHAnsi"/>
                  <w:b/>
                  <w:sz w:val="16"/>
                  <w:szCs w:val="16"/>
                  <w:lang w:val="en-CA"/>
                </w:rPr>
                <w:t>Pharmacist Clinic Onboarding Modules</w:t>
              </w:r>
            </w:hyperlink>
            <w:r w:rsidR="009A541C" w:rsidRPr="00584F07">
              <w:rPr>
                <w:rFonts w:cstheme="minorHAnsi"/>
                <w:b/>
                <w:color w:val="242852" w:themeColor="text2"/>
                <w:sz w:val="16"/>
                <w:szCs w:val="16"/>
                <w:lang w:val="en-CA"/>
              </w:rPr>
              <w:t xml:space="preserve"> </w:t>
            </w:r>
            <w:r w:rsidR="009A541C" w:rsidRPr="00584F07">
              <w:rPr>
                <w:rFonts w:cstheme="minorHAnsi"/>
                <w:sz w:val="16"/>
                <w:szCs w:val="16"/>
                <w:lang w:val="en-CA"/>
              </w:rPr>
              <w:t>(8h)</w:t>
            </w:r>
          </w:p>
          <w:p w14:paraId="7B9179EE" w14:textId="77777777" w:rsidR="009A541C" w:rsidRPr="00584F07" w:rsidRDefault="009A541C" w:rsidP="009A541C">
            <w:pPr>
              <w:pStyle w:val="ListParagraph"/>
              <w:numPr>
                <w:ilvl w:val="0"/>
                <w:numId w:val="19"/>
              </w:numPr>
              <w:tabs>
                <w:tab w:val="left" w:pos="360"/>
              </w:tabs>
              <w:spacing w:line="276" w:lineRule="auto"/>
              <w:rPr>
                <w:sz w:val="16"/>
                <w:szCs w:val="16"/>
              </w:rPr>
            </w:pPr>
            <w:r w:rsidRPr="00584F07">
              <w:rPr>
                <w:sz w:val="16"/>
                <w:szCs w:val="16"/>
              </w:rPr>
              <w:t>Module 1: Pharmacists Embedding into Family Practice Teams</w:t>
            </w:r>
          </w:p>
          <w:p w14:paraId="16FF8A3D" w14:textId="77777777" w:rsidR="009A541C" w:rsidRPr="00584F07" w:rsidRDefault="009A541C" w:rsidP="009A541C">
            <w:pPr>
              <w:pStyle w:val="ListParagraph"/>
              <w:numPr>
                <w:ilvl w:val="0"/>
                <w:numId w:val="19"/>
              </w:numPr>
              <w:tabs>
                <w:tab w:val="left" w:pos="360"/>
              </w:tabs>
              <w:spacing w:line="276" w:lineRule="auto"/>
              <w:rPr>
                <w:sz w:val="16"/>
                <w:szCs w:val="16"/>
              </w:rPr>
            </w:pPr>
            <w:r w:rsidRPr="00584F07">
              <w:rPr>
                <w:sz w:val="16"/>
                <w:szCs w:val="16"/>
              </w:rPr>
              <w:t>Module 2: Clinical Approach</w:t>
            </w:r>
          </w:p>
          <w:p w14:paraId="6466F37D" w14:textId="77777777" w:rsidR="009A541C" w:rsidRPr="00584F07" w:rsidRDefault="009A541C" w:rsidP="009A541C">
            <w:pPr>
              <w:pStyle w:val="ListParagraph"/>
              <w:numPr>
                <w:ilvl w:val="0"/>
                <w:numId w:val="19"/>
              </w:numPr>
              <w:tabs>
                <w:tab w:val="left" w:pos="360"/>
              </w:tabs>
              <w:spacing w:line="276" w:lineRule="auto"/>
              <w:rPr>
                <w:sz w:val="16"/>
                <w:szCs w:val="16"/>
              </w:rPr>
            </w:pPr>
            <w:r w:rsidRPr="00584F07">
              <w:rPr>
                <w:sz w:val="16"/>
                <w:szCs w:val="16"/>
              </w:rPr>
              <w:t>Module 3 Part 1: Introduction to Clinical Documentation</w:t>
            </w:r>
          </w:p>
          <w:p w14:paraId="5C97FE7D" w14:textId="77777777" w:rsidR="009A541C" w:rsidRPr="00584F07" w:rsidRDefault="009A541C" w:rsidP="009A541C">
            <w:pPr>
              <w:pStyle w:val="ListParagraph"/>
              <w:numPr>
                <w:ilvl w:val="0"/>
                <w:numId w:val="19"/>
              </w:numPr>
              <w:tabs>
                <w:tab w:val="left" w:pos="360"/>
              </w:tabs>
              <w:spacing w:line="276" w:lineRule="auto"/>
              <w:rPr>
                <w:sz w:val="16"/>
                <w:szCs w:val="16"/>
              </w:rPr>
            </w:pPr>
            <w:r w:rsidRPr="00584F07">
              <w:rPr>
                <w:sz w:val="16"/>
                <w:szCs w:val="16"/>
              </w:rPr>
              <w:t>Module 3 Part 2: SOAP Notes</w:t>
            </w:r>
          </w:p>
          <w:p w14:paraId="4E0AF9D2" w14:textId="77777777" w:rsidR="009A541C" w:rsidRPr="00584F07" w:rsidRDefault="009A541C" w:rsidP="009A541C">
            <w:pPr>
              <w:pStyle w:val="ListParagraph"/>
              <w:numPr>
                <w:ilvl w:val="0"/>
                <w:numId w:val="19"/>
              </w:numPr>
              <w:tabs>
                <w:tab w:val="left" w:pos="360"/>
              </w:tabs>
              <w:spacing w:line="276" w:lineRule="auto"/>
              <w:rPr>
                <w:sz w:val="16"/>
                <w:szCs w:val="16"/>
              </w:rPr>
            </w:pPr>
            <w:r w:rsidRPr="00584F07">
              <w:rPr>
                <w:sz w:val="16"/>
                <w:szCs w:val="16"/>
              </w:rPr>
              <w:t>Module 3 Part 3: Written Communication with Other Members of the Healthcare Team</w:t>
            </w:r>
          </w:p>
          <w:p w14:paraId="161EC329" w14:textId="77777777" w:rsidR="009A541C" w:rsidRPr="00584F07" w:rsidRDefault="009A541C" w:rsidP="009A541C">
            <w:pPr>
              <w:pStyle w:val="ListParagraph"/>
              <w:numPr>
                <w:ilvl w:val="0"/>
                <w:numId w:val="19"/>
              </w:numPr>
              <w:tabs>
                <w:tab w:val="left" w:pos="360"/>
              </w:tabs>
              <w:spacing w:line="276" w:lineRule="auto"/>
              <w:rPr>
                <w:sz w:val="16"/>
                <w:szCs w:val="16"/>
              </w:rPr>
            </w:pPr>
            <w:r w:rsidRPr="00584F07">
              <w:rPr>
                <w:sz w:val="16"/>
                <w:szCs w:val="16"/>
              </w:rPr>
              <w:t>Module 4: Inter-professional Collaboration in Primary Care</w:t>
            </w:r>
          </w:p>
          <w:p w14:paraId="3531B584" w14:textId="77777777" w:rsidR="009A541C" w:rsidRPr="00584F07" w:rsidRDefault="009A541C" w:rsidP="009A541C">
            <w:pPr>
              <w:pStyle w:val="ListParagraph"/>
              <w:numPr>
                <w:ilvl w:val="0"/>
                <w:numId w:val="19"/>
              </w:numPr>
              <w:tabs>
                <w:tab w:val="left" w:pos="360"/>
              </w:tabs>
              <w:spacing w:line="276" w:lineRule="auto"/>
              <w:rPr>
                <w:sz w:val="16"/>
                <w:szCs w:val="16"/>
              </w:rPr>
            </w:pPr>
            <w:r w:rsidRPr="00584F07">
              <w:rPr>
                <w:sz w:val="16"/>
                <w:szCs w:val="16"/>
              </w:rPr>
              <w:t>Module 5: Patient Communication in Primary Care</w:t>
            </w:r>
          </w:p>
        </w:tc>
        <w:tc>
          <w:tcPr>
            <w:tcW w:w="672" w:type="pct"/>
            <w:tcBorders>
              <w:bottom w:val="dotted" w:sz="4" w:space="0" w:color="auto"/>
            </w:tcBorders>
            <w:shd w:val="clear" w:color="auto" w:fill="D9DFEF" w:themeFill="accent1" w:themeFillTint="33"/>
          </w:tcPr>
          <w:p w14:paraId="4F0D5694" w14:textId="77777777" w:rsidR="009A541C" w:rsidRPr="00584F07" w:rsidRDefault="009A541C" w:rsidP="00057D87">
            <w:pPr>
              <w:jc w:val="center"/>
              <w:rPr>
                <w:sz w:val="16"/>
                <w:szCs w:val="16"/>
              </w:rPr>
            </w:pPr>
          </w:p>
        </w:tc>
        <w:tc>
          <w:tcPr>
            <w:tcW w:w="789" w:type="pct"/>
            <w:tcBorders>
              <w:bottom w:val="dotted" w:sz="4" w:space="0" w:color="auto"/>
            </w:tcBorders>
            <w:shd w:val="clear" w:color="auto" w:fill="D9DFEF" w:themeFill="accent1" w:themeFillTint="33"/>
          </w:tcPr>
          <w:p w14:paraId="4DBF4C7F" w14:textId="77777777" w:rsidR="009A541C" w:rsidRPr="00584F07" w:rsidRDefault="009A541C" w:rsidP="00057D87">
            <w:pPr>
              <w:jc w:val="center"/>
              <w:rPr>
                <w:sz w:val="16"/>
                <w:szCs w:val="16"/>
              </w:rPr>
            </w:pPr>
          </w:p>
        </w:tc>
      </w:tr>
      <w:tr w:rsidR="009A541C" w:rsidRPr="00584F07" w14:paraId="150AD2BF" w14:textId="77777777" w:rsidTr="00057D87">
        <w:tc>
          <w:tcPr>
            <w:tcW w:w="3540" w:type="pct"/>
            <w:tcBorders>
              <w:bottom w:val="dotted" w:sz="4" w:space="0" w:color="auto"/>
            </w:tcBorders>
            <w:vAlign w:val="center"/>
          </w:tcPr>
          <w:p w14:paraId="2E58B084" w14:textId="77777777" w:rsidR="009A541C" w:rsidRPr="00584F07" w:rsidRDefault="001245E5" w:rsidP="0050228A">
            <w:pPr>
              <w:spacing w:line="276" w:lineRule="auto"/>
              <w:rPr>
                <w:sz w:val="16"/>
                <w:szCs w:val="16"/>
              </w:rPr>
            </w:pPr>
            <w:hyperlink r:id="rId18" w:history="1">
              <w:proofErr w:type="spellStart"/>
              <w:r w:rsidR="009A541C" w:rsidRPr="00584F07">
                <w:rPr>
                  <w:rStyle w:val="Hyperlink"/>
                  <w:sz w:val="16"/>
                  <w:szCs w:val="16"/>
                </w:rPr>
                <w:t>San’yas</w:t>
              </w:r>
              <w:proofErr w:type="spellEnd"/>
              <w:r w:rsidR="009A541C" w:rsidRPr="00584F07">
                <w:rPr>
                  <w:rStyle w:val="Hyperlink"/>
                  <w:sz w:val="16"/>
                  <w:szCs w:val="16"/>
                </w:rPr>
                <w:t xml:space="preserve"> Indigenous Cultural Safety Training</w:t>
              </w:r>
            </w:hyperlink>
            <w:r w:rsidR="009A541C" w:rsidRPr="00584F07">
              <w:rPr>
                <w:sz w:val="16"/>
                <w:szCs w:val="16"/>
              </w:rPr>
              <w:t xml:space="preserve"> (8h)</w:t>
            </w:r>
          </w:p>
          <w:p w14:paraId="1B788249" w14:textId="77777777" w:rsidR="009A541C" w:rsidRPr="00584F07" w:rsidRDefault="009A541C" w:rsidP="0050228A">
            <w:pPr>
              <w:spacing w:line="276" w:lineRule="auto"/>
              <w:rPr>
                <w:color w:val="242852" w:themeColor="text2"/>
                <w:sz w:val="16"/>
                <w:szCs w:val="16"/>
              </w:rPr>
            </w:pPr>
            <w:r w:rsidRPr="00584F07">
              <w:rPr>
                <w:sz w:val="16"/>
                <w:szCs w:val="16"/>
              </w:rPr>
              <w:t>(Limited seats for this course. If unavailable, try again at a later date)</w:t>
            </w:r>
          </w:p>
        </w:tc>
        <w:tc>
          <w:tcPr>
            <w:tcW w:w="672" w:type="pct"/>
            <w:tcBorders>
              <w:bottom w:val="dotted" w:sz="4" w:space="0" w:color="auto"/>
            </w:tcBorders>
          </w:tcPr>
          <w:p w14:paraId="792AE52F" w14:textId="77777777" w:rsidR="009A541C" w:rsidRPr="00584F07" w:rsidRDefault="009A541C" w:rsidP="00057D87">
            <w:pPr>
              <w:jc w:val="center"/>
              <w:rPr>
                <w:sz w:val="16"/>
                <w:szCs w:val="16"/>
              </w:rPr>
            </w:pPr>
          </w:p>
        </w:tc>
        <w:tc>
          <w:tcPr>
            <w:tcW w:w="789" w:type="pct"/>
            <w:tcBorders>
              <w:bottom w:val="dotted" w:sz="4" w:space="0" w:color="auto"/>
            </w:tcBorders>
          </w:tcPr>
          <w:p w14:paraId="7DA744E4" w14:textId="77777777" w:rsidR="009A541C" w:rsidRPr="00584F07" w:rsidRDefault="009A541C" w:rsidP="00057D87">
            <w:pPr>
              <w:jc w:val="center"/>
              <w:rPr>
                <w:sz w:val="16"/>
                <w:szCs w:val="16"/>
              </w:rPr>
            </w:pPr>
          </w:p>
        </w:tc>
      </w:tr>
      <w:tr w:rsidR="009A541C" w:rsidRPr="00584F07" w14:paraId="1732F3EB" w14:textId="77777777" w:rsidTr="00057D87">
        <w:tc>
          <w:tcPr>
            <w:tcW w:w="3540" w:type="pct"/>
            <w:tcBorders>
              <w:bottom w:val="dotted" w:sz="4" w:space="0" w:color="auto"/>
            </w:tcBorders>
            <w:shd w:val="clear" w:color="auto" w:fill="D9DFEF" w:themeFill="accent1" w:themeFillTint="33"/>
            <w:vAlign w:val="center"/>
          </w:tcPr>
          <w:p w14:paraId="5B439CDC" w14:textId="77777777" w:rsidR="009A541C" w:rsidRPr="00584F07" w:rsidRDefault="001245E5" w:rsidP="0050228A">
            <w:pPr>
              <w:spacing w:line="276" w:lineRule="auto"/>
              <w:rPr>
                <w:rFonts w:cstheme="minorHAnsi"/>
                <w:b/>
                <w:color w:val="242852" w:themeColor="text2"/>
                <w:sz w:val="16"/>
                <w:szCs w:val="16"/>
                <w:lang w:val="en-CA"/>
              </w:rPr>
            </w:pPr>
            <w:hyperlink r:id="rId19" w:history="1">
              <w:r w:rsidR="009A541C" w:rsidRPr="00584F07">
                <w:rPr>
                  <w:rFonts w:cstheme="minorHAnsi"/>
                  <w:color w:val="9454C3" w:themeColor="hyperlink"/>
                  <w:sz w:val="16"/>
                  <w:szCs w:val="16"/>
                  <w:u w:val="single"/>
                  <w:lang w:val="en-CA"/>
                </w:rPr>
                <w:t>Aboriginal Health: For the Next Seven Generations for the Children</w:t>
              </w:r>
            </w:hyperlink>
            <w:r w:rsidR="009A541C" w:rsidRPr="00584F07">
              <w:rPr>
                <w:rFonts w:cstheme="minorHAnsi"/>
                <w:color w:val="242852" w:themeColor="text2"/>
                <w:sz w:val="16"/>
                <w:szCs w:val="16"/>
                <w:lang w:val="en-CA"/>
              </w:rPr>
              <w:t xml:space="preserve"> </w:t>
            </w:r>
            <w:r w:rsidR="009A541C" w:rsidRPr="00584F07">
              <w:rPr>
                <w:rFonts w:cstheme="minorHAnsi"/>
                <w:color w:val="000000" w:themeColor="text1"/>
                <w:sz w:val="16"/>
                <w:szCs w:val="16"/>
                <w:lang w:val="en-CA"/>
              </w:rPr>
              <w:t>(3h)</w:t>
            </w:r>
          </w:p>
        </w:tc>
        <w:tc>
          <w:tcPr>
            <w:tcW w:w="672" w:type="pct"/>
            <w:tcBorders>
              <w:bottom w:val="dotted" w:sz="4" w:space="0" w:color="auto"/>
            </w:tcBorders>
            <w:shd w:val="clear" w:color="auto" w:fill="D9DFEF" w:themeFill="accent1" w:themeFillTint="33"/>
          </w:tcPr>
          <w:p w14:paraId="4BE59BF5" w14:textId="77777777" w:rsidR="009A541C" w:rsidRPr="00584F07" w:rsidRDefault="009A541C" w:rsidP="00057D87">
            <w:pPr>
              <w:jc w:val="center"/>
              <w:rPr>
                <w:sz w:val="16"/>
                <w:szCs w:val="16"/>
              </w:rPr>
            </w:pPr>
          </w:p>
        </w:tc>
        <w:tc>
          <w:tcPr>
            <w:tcW w:w="789" w:type="pct"/>
            <w:tcBorders>
              <w:bottom w:val="dotted" w:sz="4" w:space="0" w:color="auto"/>
            </w:tcBorders>
            <w:shd w:val="clear" w:color="auto" w:fill="D9DFEF" w:themeFill="accent1" w:themeFillTint="33"/>
          </w:tcPr>
          <w:p w14:paraId="429CDF65" w14:textId="77777777" w:rsidR="009A541C" w:rsidRPr="00584F07" w:rsidRDefault="009A541C" w:rsidP="00057D87">
            <w:pPr>
              <w:jc w:val="center"/>
              <w:rPr>
                <w:sz w:val="16"/>
                <w:szCs w:val="16"/>
              </w:rPr>
            </w:pPr>
          </w:p>
        </w:tc>
      </w:tr>
      <w:tr w:rsidR="009A541C" w:rsidRPr="00584F07" w14:paraId="07643E8A" w14:textId="77777777" w:rsidTr="00057D87">
        <w:tc>
          <w:tcPr>
            <w:tcW w:w="3540" w:type="pct"/>
            <w:vAlign w:val="center"/>
          </w:tcPr>
          <w:p w14:paraId="18C44A20" w14:textId="77777777" w:rsidR="009A541C" w:rsidRPr="00584F07" w:rsidRDefault="001245E5" w:rsidP="0050228A">
            <w:pPr>
              <w:spacing w:after="200" w:line="276" w:lineRule="auto"/>
              <w:rPr>
                <w:sz w:val="16"/>
                <w:szCs w:val="16"/>
              </w:rPr>
            </w:pPr>
            <w:hyperlink r:id="rId20" w:history="1">
              <w:r w:rsidR="009A541C" w:rsidRPr="00584F07">
                <w:rPr>
                  <w:rStyle w:val="Hyperlink"/>
                  <w:sz w:val="16"/>
                  <w:szCs w:val="16"/>
                </w:rPr>
                <w:t>Exploring Gender Diversity: for health authority employees</w:t>
              </w:r>
            </w:hyperlink>
            <w:r w:rsidR="009A541C" w:rsidRPr="00584F07">
              <w:rPr>
                <w:sz w:val="16"/>
                <w:szCs w:val="16"/>
              </w:rPr>
              <w:t xml:space="preserve"> (1h)</w:t>
            </w:r>
          </w:p>
        </w:tc>
        <w:tc>
          <w:tcPr>
            <w:tcW w:w="672" w:type="pct"/>
          </w:tcPr>
          <w:p w14:paraId="3D5C799A" w14:textId="77777777" w:rsidR="009A541C" w:rsidRPr="00584F07" w:rsidRDefault="009A541C" w:rsidP="00057D87">
            <w:pPr>
              <w:jc w:val="center"/>
              <w:rPr>
                <w:sz w:val="16"/>
                <w:szCs w:val="16"/>
              </w:rPr>
            </w:pPr>
          </w:p>
        </w:tc>
        <w:tc>
          <w:tcPr>
            <w:tcW w:w="789" w:type="pct"/>
          </w:tcPr>
          <w:p w14:paraId="1FB1E9D4" w14:textId="77777777" w:rsidR="009A541C" w:rsidRPr="00584F07" w:rsidRDefault="009A541C" w:rsidP="00057D87">
            <w:pPr>
              <w:jc w:val="center"/>
              <w:rPr>
                <w:sz w:val="16"/>
                <w:szCs w:val="16"/>
              </w:rPr>
            </w:pPr>
          </w:p>
        </w:tc>
      </w:tr>
      <w:tr w:rsidR="009A541C" w:rsidRPr="00584F07" w14:paraId="7C83EC43" w14:textId="77777777" w:rsidTr="00057D87">
        <w:tc>
          <w:tcPr>
            <w:tcW w:w="3540" w:type="pct"/>
            <w:tcBorders>
              <w:bottom w:val="dotted" w:sz="4" w:space="0" w:color="auto"/>
            </w:tcBorders>
            <w:vAlign w:val="center"/>
          </w:tcPr>
          <w:p w14:paraId="2BBFE36A" w14:textId="77777777" w:rsidR="009A541C" w:rsidRPr="00584F07" w:rsidRDefault="001245E5" w:rsidP="0050228A">
            <w:pPr>
              <w:spacing w:after="200" w:line="276" w:lineRule="auto"/>
              <w:rPr>
                <w:sz w:val="16"/>
                <w:szCs w:val="16"/>
              </w:rPr>
            </w:pPr>
            <w:hyperlink r:id="rId21" w:history="1">
              <w:r w:rsidR="009A541C" w:rsidRPr="00584F07">
                <w:rPr>
                  <w:rStyle w:val="Hyperlink"/>
                  <w:sz w:val="16"/>
                  <w:szCs w:val="16"/>
                </w:rPr>
                <w:t>Harm Reduction, Care Considerations, and Mitigation of Exposures</w:t>
              </w:r>
            </w:hyperlink>
            <w:r w:rsidR="009A541C" w:rsidRPr="00584F07">
              <w:rPr>
                <w:sz w:val="16"/>
                <w:szCs w:val="16"/>
              </w:rPr>
              <w:t xml:space="preserve"> (1h40m)</w:t>
            </w:r>
          </w:p>
          <w:p w14:paraId="7B842495" w14:textId="77777777" w:rsidR="009A541C" w:rsidRPr="00584F07" w:rsidRDefault="009A541C" w:rsidP="0050228A">
            <w:pPr>
              <w:spacing w:after="200" w:line="276" w:lineRule="auto"/>
              <w:rPr>
                <w:sz w:val="16"/>
                <w:szCs w:val="16"/>
              </w:rPr>
            </w:pPr>
            <w:r w:rsidRPr="00584F07">
              <w:rPr>
                <w:sz w:val="16"/>
                <w:szCs w:val="16"/>
              </w:rPr>
              <w:t>(Staff in CHS &amp; Community Settings)</w:t>
            </w:r>
          </w:p>
        </w:tc>
        <w:tc>
          <w:tcPr>
            <w:tcW w:w="672" w:type="pct"/>
            <w:tcBorders>
              <w:bottom w:val="dotted" w:sz="4" w:space="0" w:color="auto"/>
            </w:tcBorders>
          </w:tcPr>
          <w:p w14:paraId="177C687C" w14:textId="77777777" w:rsidR="009A541C" w:rsidRPr="00584F07" w:rsidRDefault="009A541C" w:rsidP="00057D87">
            <w:pPr>
              <w:jc w:val="center"/>
              <w:rPr>
                <w:sz w:val="16"/>
                <w:szCs w:val="16"/>
              </w:rPr>
            </w:pPr>
          </w:p>
        </w:tc>
        <w:tc>
          <w:tcPr>
            <w:tcW w:w="789" w:type="pct"/>
            <w:tcBorders>
              <w:bottom w:val="dotted" w:sz="4" w:space="0" w:color="auto"/>
            </w:tcBorders>
          </w:tcPr>
          <w:p w14:paraId="1AC1165F" w14:textId="77777777" w:rsidR="009A541C" w:rsidRPr="00584F07" w:rsidRDefault="009A541C" w:rsidP="00057D87">
            <w:pPr>
              <w:jc w:val="center"/>
              <w:rPr>
                <w:sz w:val="16"/>
                <w:szCs w:val="16"/>
              </w:rPr>
            </w:pPr>
          </w:p>
        </w:tc>
      </w:tr>
    </w:tbl>
    <w:p w14:paraId="5A32229D" w14:textId="77777777" w:rsidR="0050228A" w:rsidRPr="00584F07" w:rsidRDefault="0050228A" w:rsidP="009A541C">
      <w:pPr>
        <w:pStyle w:val="Heading2"/>
        <w:rPr>
          <w:sz w:val="16"/>
          <w:szCs w:val="16"/>
          <w:lang w:val="en-CA"/>
        </w:rPr>
      </w:pPr>
    </w:p>
    <w:p w14:paraId="188DAE1C" w14:textId="60D4AE5D" w:rsidR="009A541C" w:rsidRPr="00584F07" w:rsidRDefault="009A541C" w:rsidP="009A541C">
      <w:pPr>
        <w:pStyle w:val="Heading2"/>
        <w:rPr>
          <w:sz w:val="16"/>
          <w:szCs w:val="16"/>
          <w:lang w:val="en-CA"/>
        </w:rPr>
      </w:pPr>
      <w:bookmarkStart w:id="18" w:name="_Toc157608682"/>
      <w:r w:rsidRPr="00584F07">
        <w:rPr>
          <w:sz w:val="16"/>
          <w:szCs w:val="16"/>
          <w:lang w:val="en-CA"/>
        </w:rPr>
        <w:t>Primary Care Networks (Big Picture)</w:t>
      </w:r>
      <w:bookmarkEnd w:id="18"/>
    </w:p>
    <w:tbl>
      <w:tblPr>
        <w:tblStyle w:val="TableGrid"/>
        <w:tblW w:w="492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449"/>
        <w:gridCol w:w="1184"/>
        <w:gridCol w:w="1575"/>
      </w:tblGrid>
      <w:tr w:rsidR="009A541C" w:rsidRPr="00584F07" w14:paraId="5B525734" w14:textId="77777777" w:rsidTr="00057D87">
        <w:trPr>
          <w:trHeight w:val="207"/>
        </w:trPr>
        <w:tc>
          <w:tcPr>
            <w:tcW w:w="3502" w:type="pct"/>
            <w:shd w:val="clear" w:color="auto" w:fill="D9D9D9" w:themeFill="background1" w:themeFillShade="D9"/>
            <w:vAlign w:val="center"/>
          </w:tcPr>
          <w:p w14:paraId="0E5D34D4" w14:textId="77777777" w:rsidR="009A541C" w:rsidRPr="00584F07" w:rsidRDefault="009A541C" w:rsidP="00057D87">
            <w:pPr>
              <w:rPr>
                <w:rFonts w:cstheme="minorHAnsi"/>
                <w:b/>
                <w:color w:val="242852" w:themeColor="text2"/>
                <w:sz w:val="16"/>
                <w:szCs w:val="16"/>
                <w:lang w:val="en-CA"/>
              </w:rPr>
            </w:pPr>
            <w:r w:rsidRPr="00584F07">
              <w:rPr>
                <w:rFonts w:cstheme="minorHAnsi"/>
                <w:b/>
                <w:color w:val="242852" w:themeColor="text2"/>
                <w:sz w:val="16"/>
                <w:szCs w:val="16"/>
                <w:lang w:val="en-CA"/>
              </w:rPr>
              <w:t>Resource Description</w:t>
            </w:r>
          </w:p>
        </w:tc>
        <w:tc>
          <w:tcPr>
            <w:tcW w:w="643" w:type="pct"/>
            <w:shd w:val="clear" w:color="auto" w:fill="D9D9D9" w:themeFill="background1" w:themeFillShade="D9"/>
            <w:vAlign w:val="center"/>
          </w:tcPr>
          <w:p w14:paraId="28C05586" w14:textId="77777777" w:rsidR="009A541C" w:rsidRPr="00584F07" w:rsidRDefault="009A541C" w:rsidP="00057D87">
            <w:pPr>
              <w:jc w:val="center"/>
              <w:rPr>
                <w:rFonts w:cstheme="minorHAnsi"/>
                <w:b/>
                <w:color w:val="242852" w:themeColor="text2"/>
                <w:sz w:val="16"/>
                <w:szCs w:val="16"/>
                <w:lang w:val="en-CA"/>
              </w:rPr>
            </w:pPr>
            <w:r w:rsidRPr="00584F07">
              <w:rPr>
                <w:rFonts w:cstheme="minorHAnsi"/>
                <w:b/>
                <w:color w:val="242852" w:themeColor="text2"/>
                <w:sz w:val="16"/>
                <w:szCs w:val="16"/>
                <w:lang w:val="en-CA"/>
              </w:rPr>
              <w:t>Date</w:t>
            </w:r>
          </w:p>
          <w:p w14:paraId="759DCB78" w14:textId="77777777" w:rsidR="009A541C" w:rsidRPr="00584F07" w:rsidRDefault="009A541C" w:rsidP="00057D87">
            <w:pPr>
              <w:jc w:val="center"/>
              <w:rPr>
                <w:rFonts w:cstheme="minorHAnsi"/>
                <w:b/>
                <w:color w:val="242852" w:themeColor="text2"/>
                <w:sz w:val="16"/>
                <w:szCs w:val="16"/>
                <w:lang w:val="en-CA"/>
              </w:rPr>
            </w:pPr>
            <w:r w:rsidRPr="00584F07">
              <w:rPr>
                <w:rFonts w:cstheme="minorHAnsi"/>
                <w:b/>
                <w:color w:val="242852" w:themeColor="text2"/>
                <w:sz w:val="16"/>
                <w:szCs w:val="16"/>
                <w:lang w:val="en-CA"/>
              </w:rPr>
              <w:t>Completed</w:t>
            </w:r>
          </w:p>
        </w:tc>
        <w:tc>
          <w:tcPr>
            <w:tcW w:w="855" w:type="pct"/>
            <w:shd w:val="clear" w:color="auto" w:fill="D9D9D9" w:themeFill="background1" w:themeFillShade="D9"/>
            <w:vAlign w:val="center"/>
          </w:tcPr>
          <w:p w14:paraId="4193B9F9" w14:textId="77777777" w:rsidR="009A541C" w:rsidRPr="00584F07" w:rsidRDefault="009A541C" w:rsidP="00057D87">
            <w:pPr>
              <w:jc w:val="center"/>
              <w:rPr>
                <w:rFonts w:cstheme="minorHAnsi"/>
                <w:b/>
                <w:color w:val="242852" w:themeColor="text2"/>
                <w:sz w:val="16"/>
                <w:szCs w:val="16"/>
                <w:lang w:val="en-CA"/>
              </w:rPr>
            </w:pPr>
            <w:r w:rsidRPr="00584F07">
              <w:rPr>
                <w:rFonts w:cstheme="minorHAnsi"/>
                <w:b/>
                <w:color w:val="242852" w:themeColor="text2"/>
                <w:sz w:val="16"/>
                <w:szCs w:val="16"/>
                <w:lang w:val="en-CA"/>
              </w:rPr>
              <w:t>Initials</w:t>
            </w:r>
          </w:p>
        </w:tc>
      </w:tr>
      <w:tr w:rsidR="009A541C" w:rsidRPr="00584F07" w14:paraId="3690DF5C" w14:textId="77777777" w:rsidTr="00057D87">
        <w:tc>
          <w:tcPr>
            <w:tcW w:w="3502" w:type="pct"/>
            <w:vAlign w:val="center"/>
          </w:tcPr>
          <w:p w14:paraId="00E84641" w14:textId="77777777" w:rsidR="009A541C" w:rsidRPr="00584F07" w:rsidRDefault="001245E5" w:rsidP="00057D87">
            <w:pPr>
              <w:rPr>
                <w:sz w:val="16"/>
                <w:szCs w:val="16"/>
                <w:lang w:val="en-CA"/>
              </w:rPr>
            </w:pPr>
            <w:hyperlink r:id="rId22" w:history="1">
              <w:r w:rsidR="009A541C" w:rsidRPr="00584F07">
                <w:rPr>
                  <w:color w:val="0000FF"/>
                  <w:sz w:val="16"/>
                  <w:szCs w:val="16"/>
                  <w:u w:val="single"/>
                  <w:lang w:val="en-CA"/>
                </w:rPr>
                <w:t>Primary Care Networks | GPSC (gp</w:t>
              </w:r>
              <w:r w:rsidR="009A541C" w:rsidRPr="00584F07">
                <w:rPr>
                  <w:color w:val="0000FF"/>
                  <w:sz w:val="16"/>
                  <w:szCs w:val="16"/>
                  <w:u w:val="single"/>
                  <w:lang w:val="en-CA"/>
                </w:rPr>
                <w:t>s</w:t>
              </w:r>
              <w:r w:rsidR="009A541C" w:rsidRPr="00584F07">
                <w:rPr>
                  <w:color w:val="0000FF"/>
                  <w:sz w:val="16"/>
                  <w:szCs w:val="16"/>
                  <w:u w:val="single"/>
                  <w:lang w:val="en-CA"/>
                </w:rPr>
                <w:t>cbc.ca)</w:t>
              </w:r>
            </w:hyperlink>
          </w:p>
        </w:tc>
        <w:tc>
          <w:tcPr>
            <w:tcW w:w="643" w:type="pct"/>
          </w:tcPr>
          <w:p w14:paraId="69DBCF5A" w14:textId="77777777" w:rsidR="009A541C" w:rsidRPr="00584F07" w:rsidRDefault="009A541C" w:rsidP="00057D87">
            <w:pPr>
              <w:jc w:val="center"/>
              <w:rPr>
                <w:sz w:val="16"/>
                <w:szCs w:val="16"/>
              </w:rPr>
            </w:pPr>
          </w:p>
        </w:tc>
        <w:tc>
          <w:tcPr>
            <w:tcW w:w="855" w:type="pct"/>
          </w:tcPr>
          <w:p w14:paraId="30AEA230" w14:textId="77777777" w:rsidR="009A541C" w:rsidRPr="00584F07" w:rsidRDefault="009A541C" w:rsidP="00057D87">
            <w:pPr>
              <w:rPr>
                <w:sz w:val="16"/>
                <w:szCs w:val="16"/>
              </w:rPr>
            </w:pPr>
          </w:p>
        </w:tc>
      </w:tr>
    </w:tbl>
    <w:p w14:paraId="2A2952EF" w14:textId="77777777" w:rsidR="009A541C" w:rsidRDefault="009A541C">
      <w:pPr>
        <w:rPr>
          <w:caps/>
        </w:rPr>
      </w:pPr>
    </w:p>
    <w:p w14:paraId="10EFCC88" w14:textId="7978CBA4" w:rsidR="00D55A6B" w:rsidRDefault="00D55A6B">
      <w:r>
        <w:rPr>
          <w:caps/>
        </w:rPr>
        <w:br w:type="page"/>
      </w:r>
    </w:p>
    <w:p w14:paraId="6437A6B8" w14:textId="6C42071D" w:rsidR="00072555" w:rsidRDefault="00D7349A" w:rsidP="000F678D">
      <w:pPr>
        <w:pStyle w:val="PCNHeading1"/>
      </w:pPr>
      <w:bookmarkStart w:id="19" w:name="_Toc157608683"/>
      <w:r w:rsidRPr="00072555">
        <w:t>Pharmanet Transaction Medication update</w:t>
      </w:r>
      <w:bookmarkEnd w:id="19"/>
    </w:p>
    <w:p w14:paraId="3FC9776B" w14:textId="77777777" w:rsidR="00341CB9" w:rsidRPr="00072555" w:rsidRDefault="00341CB9" w:rsidP="00AB789F"/>
    <w:p w14:paraId="73BA64AE" w14:textId="4651D23E" w:rsidR="00D7349A" w:rsidRDefault="004667CE" w:rsidP="00341CB9">
      <w:pPr>
        <w:rPr>
          <w:lang w:val="en-CA"/>
        </w:rPr>
      </w:pPr>
      <w:r w:rsidRPr="004667CE">
        <w:rPr>
          <w:noProof/>
        </w:rPr>
        <w:drawing>
          <wp:inline distT="0" distB="0" distL="0" distR="0" wp14:anchorId="4475937F" wp14:editId="3B23ECD9">
            <wp:extent cx="4439057" cy="6276475"/>
            <wp:effectExtent l="0" t="0" r="0" b="0"/>
            <wp:docPr id="177574385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43852" name="Picture 1" descr="A close-up of a document&#10;&#10;Description automatically generated"/>
                    <pic:cNvPicPr/>
                  </pic:nvPicPr>
                  <pic:blipFill>
                    <a:blip r:embed="rId23"/>
                    <a:stretch>
                      <a:fillRect/>
                    </a:stretch>
                  </pic:blipFill>
                  <pic:spPr>
                    <a:xfrm>
                      <a:off x="0" y="0"/>
                      <a:ext cx="4448597" cy="6289964"/>
                    </a:xfrm>
                    <a:prstGeom prst="rect">
                      <a:avLst/>
                    </a:prstGeom>
                  </pic:spPr>
                </pic:pic>
              </a:graphicData>
            </a:graphic>
          </wp:inline>
        </w:drawing>
      </w:r>
    </w:p>
    <w:p w14:paraId="345B3DDB" w14:textId="2B60C809" w:rsidR="00AB789F" w:rsidRDefault="00AB789F">
      <w:pPr>
        <w:spacing w:line="240" w:lineRule="auto"/>
        <w:rPr>
          <w:lang w:val="en-CA"/>
        </w:rPr>
      </w:pPr>
      <w:r>
        <w:rPr>
          <w:lang w:val="en-CA"/>
        </w:rPr>
        <w:br w:type="page"/>
      </w:r>
    </w:p>
    <w:p w14:paraId="321087B9" w14:textId="2DF13143" w:rsidR="00F02F4E" w:rsidRDefault="006E506B" w:rsidP="000F678D">
      <w:pPr>
        <w:pStyle w:val="PCNHeading1"/>
      </w:pPr>
      <w:bookmarkStart w:id="20" w:name="_Toc157608684"/>
      <w:r>
        <w:rPr>
          <w:lang w:val="en-CA"/>
        </w:rPr>
        <w:t>PATHWAYS</w:t>
      </w:r>
      <w:bookmarkEnd w:id="20"/>
    </w:p>
    <w:p w14:paraId="35B9B848" w14:textId="6A3022B5" w:rsidR="001516E6" w:rsidRPr="000562E9" w:rsidRDefault="002F31D4" w:rsidP="001516E6">
      <w:pPr>
        <w:spacing w:line="240" w:lineRule="auto"/>
        <w:textAlignment w:val="baseline"/>
        <w:rPr>
          <w:sz w:val="22"/>
          <w:szCs w:val="22"/>
        </w:rPr>
      </w:pPr>
      <w:r w:rsidRPr="000562E9">
        <w:rPr>
          <w:sz w:val="22"/>
          <w:szCs w:val="22"/>
        </w:rPr>
        <w:t xml:space="preserve">Pathways is a provincial database that provides up-to-date information about specialist wait times, referral processes, and contact methods. </w:t>
      </w:r>
      <w:r w:rsidR="001516E6" w:rsidRPr="000562E9">
        <w:rPr>
          <w:sz w:val="22"/>
          <w:szCs w:val="22"/>
        </w:rPr>
        <w:t xml:space="preserve">Ask your physician/NP for access through their license. For new </w:t>
      </w:r>
      <w:r w:rsidR="00640DCA" w:rsidRPr="000562E9">
        <w:rPr>
          <w:sz w:val="22"/>
          <w:szCs w:val="22"/>
        </w:rPr>
        <w:t>licenses</w:t>
      </w:r>
      <w:r w:rsidR="001516E6" w:rsidRPr="000562E9">
        <w:rPr>
          <w:sz w:val="22"/>
          <w:szCs w:val="22"/>
        </w:rPr>
        <w:t>, please contact Amanda Salvage</w:t>
      </w:r>
      <w:r w:rsidR="00A61C11" w:rsidRPr="000562E9">
        <w:rPr>
          <w:sz w:val="22"/>
          <w:szCs w:val="22"/>
        </w:rPr>
        <w:t>,</w:t>
      </w:r>
      <w:r w:rsidR="001516E6" w:rsidRPr="000562E9">
        <w:rPr>
          <w:sz w:val="22"/>
          <w:szCs w:val="22"/>
        </w:rPr>
        <w:t xml:space="preserve"> </w:t>
      </w:r>
      <w:r w:rsidR="00DA0E70" w:rsidRPr="000562E9">
        <w:rPr>
          <w:sz w:val="22"/>
          <w:szCs w:val="22"/>
        </w:rPr>
        <w:t xml:space="preserve">PA PCN Administrative Assistant </w:t>
      </w:r>
      <w:r w:rsidR="001516E6" w:rsidRPr="000562E9">
        <w:rPr>
          <w:sz w:val="22"/>
          <w:szCs w:val="22"/>
        </w:rPr>
        <w:t>to set up an access key. </w:t>
      </w:r>
      <w:r w:rsidR="00DA0E70" w:rsidRPr="000562E9">
        <w:rPr>
          <w:sz w:val="22"/>
          <w:szCs w:val="22"/>
        </w:rPr>
        <w:t xml:space="preserve">Email: </w:t>
      </w:r>
    </w:p>
    <w:p w14:paraId="102917AA" w14:textId="77777777" w:rsidR="008136B9" w:rsidRDefault="002F31D4" w:rsidP="009122D2">
      <w:pPr>
        <w:rPr>
          <w:lang w:val="en-CA"/>
        </w:rPr>
      </w:pPr>
      <w:r>
        <w:rPr>
          <w:noProof/>
          <w:lang w:val="en-CA"/>
        </w:rPr>
        <w:drawing>
          <wp:inline distT="0" distB="0" distL="0" distR="0" wp14:anchorId="0E34C011" wp14:editId="277B59EC">
            <wp:extent cx="4495800" cy="6743923"/>
            <wp:effectExtent l="0" t="0" r="0" b="0"/>
            <wp:docPr id="85196708" name="Picture 7"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6708" name="Picture 7" descr="A close-up of a websi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28203" cy="6792530"/>
                    </a:xfrm>
                    <a:prstGeom prst="rect">
                      <a:avLst/>
                    </a:prstGeom>
                  </pic:spPr>
                </pic:pic>
              </a:graphicData>
            </a:graphic>
          </wp:inline>
        </w:drawing>
      </w:r>
    </w:p>
    <w:p w14:paraId="051E1FEC" w14:textId="77777777" w:rsidR="002F31D4" w:rsidRPr="00C73E97" w:rsidRDefault="002F31D4" w:rsidP="00C73E97">
      <w:pPr>
        <w:pStyle w:val="PcnHeading2"/>
      </w:pPr>
      <w:bookmarkStart w:id="21" w:name="_Toc157608685"/>
      <w:r w:rsidRPr="00C73E97">
        <w:t>Pathways T</w:t>
      </w:r>
      <w:r w:rsidR="00C73E97" w:rsidRPr="00C73E97">
        <w:t>raining</w:t>
      </w:r>
      <w:bookmarkEnd w:id="21"/>
    </w:p>
    <w:p w14:paraId="6FBB496B" w14:textId="77777777" w:rsidR="00895C74" w:rsidRDefault="002F31D4" w:rsidP="001516E6">
      <w:r>
        <w:rPr>
          <w:noProof/>
          <w:lang w:val="en-CA"/>
        </w:rPr>
        <w:drawing>
          <wp:inline distT="0" distB="0" distL="0" distR="0" wp14:anchorId="7A04EF4A" wp14:editId="3C861285">
            <wp:extent cx="5867400" cy="7592851"/>
            <wp:effectExtent l="0" t="0" r="0" b="8255"/>
            <wp:docPr id="693660783" name="Picture 6" descr="A diagram of a diagram with Ice hockey rink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60783" name="Picture 6" descr="A diagram of a diagram with Ice hockey rink in the background&#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0520" cy="7596889"/>
                    </a:xfrm>
                    <a:prstGeom prst="rect">
                      <a:avLst/>
                    </a:prstGeom>
                  </pic:spPr>
                </pic:pic>
              </a:graphicData>
            </a:graphic>
          </wp:inline>
        </w:drawing>
      </w:r>
    </w:p>
    <w:p w14:paraId="7EFC7FE9" w14:textId="282B9E60" w:rsidR="00AB0F0A" w:rsidRPr="00AB0F0A" w:rsidRDefault="00C71F6A" w:rsidP="000F678D">
      <w:pPr>
        <w:pStyle w:val="PCNHeading1"/>
        <w:rPr>
          <w:lang w:val="en-CA"/>
        </w:rPr>
      </w:pPr>
      <w:bookmarkStart w:id="22" w:name="_Toc157608686"/>
      <w:r>
        <w:t xml:space="preserve">OTHER </w:t>
      </w:r>
      <w:r w:rsidR="006E506B">
        <w:t>RESOURCES</w:t>
      </w:r>
      <w:bookmarkEnd w:id="22"/>
    </w:p>
    <w:tbl>
      <w:tblPr>
        <w:tblStyle w:val="TableGrid"/>
        <w:tblW w:w="0" w:type="auto"/>
        <w:tblLook w:val="04A0" w:firstRow="1" w:lastRow="0" w:firstColumn="1" w:lastColumn="0" w:noHBand="0" w:noVBand="1"/>
      </w:tblPr>
      <w:tblGrid>
        <w:gridCol w:w="2037"/>
        <w:gridCol w:w="7313"/>
      </w:tblGrid>
      <w:tr w:rsidR="00C71F6A" w14:paraId="1E54675D" w14:textId="77777777" w:rsidTr="00D7349A">
        <w:tc>
          <w:tcPr>
            <w:tcW w:w="2037" w:type="dxa"/>
          </w:tcPr>
          <w:p w14:paraId="6C61AB85" w14:textId="0F0FC486" w:rsidR="00C71F6A" w:rsidRPr="00FC6540" w:rsidRDefault="00C71F6A" w:rsidP="00AB0F0A">
            <w:pPr>
              <w:spacing w:before="120"/>
              <w:rPr>
                <w:sz w:val="22"/>
                <w:szCs w:val="22"/>
                <w:lang w:val="en-CA"/>
              </w:rPr>
            </w:pPr>
            <w:r w:rsidRPr="00FC6540">
              <w:rPr>
                <w:sz w:val="22"/>
                <w:szCs w:val="22"/>
                <w:lang w:val="en-CA"/>
              </w:rPr>
              <w:t xml:space="preserve">Health </w:t>
            </w:r>
            <w:r w:rsidR="00ED6E70" w:rsidRPr="00FC6540">
              <w:rPr>
                <w:sz w:val="22"/>
                <w:szCs w:val="22"/>
                <w:lang w:val="en-CA"/>
              </w:rPr>
              <w:t>G</w:t>
            </w:r>
            <w:r w:rsidRPr="00FC6540">
              <w:rPr>
                <w:sz w:val="22"/>
                <w:szCs w:val="22"/>
                <w:lang w:val="en-CA"/>
              </w:rPr>
              <w:t>ateway</w:t>
            </w:r>
          </w:p>
        </w:tc>
        <w:tc>
          <w:tcPr>
            <w:tcW w:w="7313" w:type="dxa"/>
          </w:tcPr>
          <w:p w14:paraId="79FDF2B1" w14:textId="4599B3C8" w:rsidR="00C71F6A" w:rsidRPr="00FC6540" w:rsidRDefault="001245E5" w:rsidP="00AB0F0A">
            <w:pPr>
              <w:spacing w:before="120"/>
              <w:rPr>
                <w:sz w:val="22"/>
                <w:szCs w:val="22"/>
                <w:lang w:val="en-CA"/>
              </w:rPr>
            </w:pPr>
            <w:hyperlink r:id="rId26" w:history="1">
              <w:r w:rsidR="00C71F6A" w:rsidRPr="00FC6540">
                <w:rPr>
                  <w:rStyle w:val="Hyperlink"/>
                  <w:sz w:val="22"/>
                  <w:szCs w:val="22"/>
                  <w:lang w:val="en-CA"/>
                </w:rPr>
                <w:t>https://www.healthgateway.gov.bc.ca/</w:t>
              </w:r>
            </w:hyperlink>
          </w:p>
        </w:tc>
      </w:tr>
      <w:tr w:rsidR="00C71F6A" w14:paraId="39F47445" w14:textId="77777777" w:rsidTr="00D7349A">
        <w:tc>
          <w:tcPr>
            <w:tcW w:w="2037" w:type="dxa"/>
          </w:tcPr>
          <w:p w14:paraId="6D0B4478" w14:textId="2CD1BDEB" w:rsidR="00C71F6A" w:rsidRPr="00FC6540" w:rsidRDefault="00C71F6A" w:rsidP="00AB0F0A">
            <w:pPr>
              <w:spacing w:before="120"/>
              <w:rPr>
                <w:sz w:val="22"/>
                <w:szCs w:val="22"/>
                <w:lang w:val="en-CA"/>
              </w:rPr>
            </w:pPr>
            <w:r w:rsidRPr="00FC6540">
              <w:rPr>
                <w:sz w:val="22"/>
                <w:szCs w:val="22"/>
                <w:lang w:val="en-CA"/>
              </w:rPr>
              <w:t>Pathways Public Directory</w:t>
            </w:r>
          </w:p>
        </w:tc>
        <w:tc>
          <w:tcPr>
            <w:tcW w:w="7313" w:type="dxa"/>
          </w:tcPr>
          <w:p w14:paraId="644EB14B" w14:textId="69EA99A6" w:rsidR="00C71F6A" w:rsidRPr="00FC6540" w:rsidRDefault="00C71F6A" w:rsidP="00AB0F0A">
            <w:pPr>
              <w:spacing w:before="120"/>
              <w:rPr>
                <w:sz w:val="22"/>
                <w:szCs w:val="22"/>
                <w:lang w:val="en-CA"/>
              </w:rPr>
            </w:pPr>
            <w:r w:rsidRPr="00FC6540">
              <w:rPr>
                <w:rStyle w:val="Hyperlink"/>
                <w:sz w:val="22"/>
                <w:szCs w:val="22"/>
                <w:lang w:val="en-CA"/>
              </w:rPr>
              <w:t>https://pathwaysmedicalcare.ca/</w:t>
            </w:r>
          </w:p>
        </w:tc>
      </w:tr>
      <w:tr w:rsidR="00C71F6A" w14:paraId="34AA0BE7" w14:textId="77777777" w:rsidTr="00D7349A">
        <w:tc>
          <w:tcPr>
            <w:tcW w:w="2037" w:type="dxa"/>
          </w:tcPr>
          <w:p w14:paraId="721D55BA" w14:textId="790E56CE" w:rsidR="00C71F6A" w:rsidRPr="00FC6540" w:rsidRDefault="00C71F6A" w:rsidP="00AB0F0A">
            <w:pPr>
              <w:spacing w:before="120"/>
              <w:rPr>
                <w:sz w:val="22"/>
                <w:szCs w:val="22"/>
                <w:lang w:val="en-CA"/>
              </w:rPr>
            </w:pPr>
            <w:proofErr w:type="spellStart"/>
            <w:r w:rsidRPr="00FC6540">
              <w:rPr>
                <w:sz w:val="22"/>
                <w:szCs w:val="22"/>
                <w:lang w:val="fr-CA"/>
              </w:rPr>
              <w:t>PharmaNet</w:t>
            </w:r>
            <w:proofErr w:type="spellEnd"/>
            <w:r w:rsidRPr="00FC6540">
              <w:rPr>
                <w:sz w:val="22"/>
                <w:szCs w:val="22"/>
                <w:lang w:val="fr-CA"/>
              </w:rPr>
              <w:t>:</w:t>
            </w:r>
          </w:p>
        </w:tc>
        <w:tc>
          <w:tcPr>
            <w:tcW w:w="7313" w:type="dxa"/>
          </w:tcPr>
          <w:p w14:paraId="6A6EB887" w14:textId="663E79D8" w:rsidR="00C71F6A" w:rsidRPr="00FC6540" w:rsidRDefault="001245E5" w:rsidP="00AB0F0A">
            <w:pPr>
              <w:spacing w:before="120"/>
              <w:rPr>
                <w:sz w:val="22"/>
                <w:szCs w:val="22"/>
                <w:lang w:val="en-CA"/>
              </w:rPr>
            </w:pPr>
            <w:hyperlink r:id="rId27" w:history="1">
              <w:r w:rsidR="00C71F6A" w:rsidRPr="00FC6540">
                <w:rPr>
                  <w:rStyle w:val="Hyperlink"/>
                  <w:sz w:val="22"/>
                  <w:szCs w:val="22"/>
                  <w:lang w:val="en-CA"/>
                </w:rPr>
                <w:t>https://www2.gov.bc.ca/gov/content/health/practitioner-professional-resources/pharmacare/pharmanet-bc-s-drug-information-network/prime</w:t>
              </w:r>
            </w:hyperlink>
          </w:p>
        </w:tc>
      </w:tr>
      <w:tr w:rsidR="004667CE" w14:paraId="7E0E631C" w14:textId="77777777" w:rsidTr="00D7349A">
        <w:tc>
          <w:tcPr>
            <w:tcW w:w="2037" w:type="dxa"/>
          </w:tcPr>
          <w:p w14:paraId="7740DB0A" w14:textId="6928FD9D" w:rsidR="004667CE" w:rsidRPr="00FC6540" w:rsidRDefault="004667CE" w:rsidP="004667CE">
            <w:pPr>
              <w:spacing w:before="120"/>
              <w:rPr>
                <w:sz w:val="22"/>
                <w:szCs w:val="22"/>
                <w:lang w:val="fr-CA"/>
              </w:rPr>
            </w:pPr>
            <w:r w:rsidRPr="00FC6540">
              <w:rPr>
                <w:sz w:val="22"/>
                <w:szCs w:val="22"/>
                <w:lang w:val="en-CA"/>
              </w:rPr>
              <w:t>PRIME</w:t>
            </w:r>
          </w:p>
        </w:tc>
        <w:tc>
          <w:tcPr>
            <w:tcW w:w="7313" w:type="dxa"/>
          </w:tcPr>
          <w:p w14:paraId="0E200938" w14:textId="64965B8E" w:rsidR="004667CE" w:rsidRPr="00FC6540" w:rsidRDefault="004667CE" w:rsidP="004667CE">
            <w:pPr>
              <w:spacing w:before="120"/>
              <w:rPr>
                <w:sz w:val="22"/>
                <w:szCs w:val="22"/>
              </w:rPr>
            </w:pPr>
            <w:r w:rsidRPr="00FC6540">
              <w:rPr>
                <w:sz w:val="22"/>
                <w:szCs w:val="22"/>
              </w:rPr>
              <w:t xml:space="preserve">1-844-397-7463 or </w:t>
            </w:r>
            <w:hyperlink r:id="rId28" w:history="1">
              <w:r w:rsidRPr="00FC6540">
                <w:rPr>
                  <w:rStyle w:val="Hyperlink"/>
                  <w:sz w:val="22"/>
                  <w:szCs w:val="22"/>
                </w:rPr>
                <w:t>PRIMESupport@gov.bc.ca</w:t>
              </w:r>
            </w:hyperlink>
          </w:p>
        </w:tc>
      </w:tr>
      <w:tr w:rsidR="004667CE" w14:paraId="3BB2CDFB" w14:textId="77777777" w:rsidTr="00D7349A">
        <w:tc>
          <w:tcPr>
            <w:tcW w:w="2037" w:type="dxa"/>
          </w:tcPr>
          <w:p w14:paraId="29337BA8" w14:textId="4090D5CB" w:rsidR="004667CE" w:rsidRPr="00FC6540" w:rsidRDefault="004667CE" w:rsidP="004667CE">
            <w:pPr>
              <w:spacing w:before="120"/>
              <w:rPr>
                <w:sz w:val="22"/>
                <w:szCs w:val="22"/>
                <w:lang w:val="en-CA"/>
              </w:rPr>
            </w:pPr>
            <w:r w:rsidRPr="00FC6540">
              <w:rPr>
                <w:sz w:val="22"/>
                <w:szCs w:val="22"/>
                <w:lang w:val="en-CA"/>
              </w:rPr>
              <w:t>Central Island Division of Family Practice website</w:t>
            </w:r>
          </w:p>
        </w:tc>
        <w:tc>
          <w:tcPr>
            <w:tcW w:w="7313" w:type="dxa"/>
          </w:tcPr>
          <w:p w14:paraId="371BAC6E" w14:textId="6DFE4856" w:rsidR="004667CE" w:rsidRPr="00FC6540" w:rsidRDefault="001245E5" w:rsidP="004667CE">
            <w:pPr>
              <w:spacing w:before="120"/>
              <w:rPr>
                <w:sz w:val="22"/>
                <w:szCs w:val="22"/>
                <w:lang w:val="en-CA"/>
              </w:rPr>
            </w:pPr>
            <w:hyperlink r:id="rId29" w:history="1">
              <w:r w:rsidR="004667CE" w:rsidRPr="00FC6540">
                <w:rPr>
                  <w:rStyle w:val="Hyperlink"/>
                  <w:sz w:val="22"/>
                  <w:szCs w:val="22"/>
                  <w:lang w:val="en-CA"/>
                </w:rPr>
                <w:t>https://divisionsbc.ca/central-island</w:t>
              </w:r>
            </w:hyperlink>
          </w:p>
        </w:tc>
      </w:tr>
      <w:tr w:rsidR="004667CE" w14:paraId="5CD5CFBF" w14:textId="77777777" w:rsidTr="00D7349A">
        <w:tc>
          <w:tcPr>
            <w:tcW w:w="2037" w:type="dxa"/>
          </w:tcPr>
          <w:p w14:paraId="4AF1239E" w14:textId="462AF892" w:rsidR="004667CE" w:rsidRPr="00FC6540" w:rsidRDefault="004667CE" w:rsidP="004667CE">
            <w:pPr>
              <w:spacing w:before="120"/>
              <w:rPr>
                <w:sz w:val="22"/>
                <w:szCs w:val="22"/>
                <w:lang w:val="en-CA"/>
              </w:rPr>
            </w:pPr>
            <w:r w:rsidRPr="00FC6540">
              <w:rPr>
                <w:sz w:val="22"/>
                <w:szCs w:val="22"/>
                <w:lang w:val="en-CA"/>
              </w:rPr>
              <w:t>BC Family Doctors Website (billing resources etc.)</w:t>
            </w:r>
          </w:p>
        </w:tc>
        <w:tc>
          <w:tcPr>
            <w:tcW w:w="7313" w:type="dxa"/>
          </w:tcPr>
          <w:p w14:paraId="1FF032B3" w14:textId="1622879A" w:rsidR="004667CE" w:rsidRPr="00FC6540" w:rsidRDefault="001245E5" w:rsidP="004667CE">
            <w:pPr>
              <w:spacing w:before="120"/>
              <w:rPr>
                <w:sz w:val="22"/>
                <w:szCs w:val="22"/>
                <w:lang w:val="en-CA"/>
              </w:rPr>
            </w:pPr>
            <w:hyperlink r:id="rId30" w:history="1">
              <w:r w:rsidR="004667CE" w:rsidRPr="00FC6540">
                <w:rPr>
                  <w:rStyle w:val="Hyperlink"/>
                  <w:sz w:val="22"/>
                  <w:szCs w:val="22"/>
                  <w:lang w:val="en-CA"/>
                </w:rPr>
                <w:t>https://bcfamilydocs.ca/</w:t>
              </w:r>
            </w:hyperlink>
          </w:p>
        </w:tc>
      </w:tr>
    </w:tbl>
    <w:p w14:paraId="23956B1F" w14:textId="2A890982" w:rsidR="00B07F10" w:rsidRPr="00C71F6A" w:rsidRDefault="00B07F10" w:rsidP="00AB0F0A">
      <w:pPr>
        <w:spacing w:line="240" w:lineRule="auto"/>
        <w:rPr>
          <w:lang w:val="en-CA"/>
        </w:rPr>
      </w:pPr>
      <w:r w:rsidRPr="00C71F6A">
        <w:rPr>
          <w:lang w:val="en-CA"/>
        </w:rPr>
        <w:br w:type="page"/>
      </w:r>
    </w:p>
    <w:p w14:paraId="363B4753" w14:textId="77777777" w:rsidR="00C2411D" w:rsidRDefault="006E506B" w:rsidP="000F678D">
      <w:pPr>
        <w:pStyle w:val="PCNHeading1"/>
      </w:pPr>
      <w:bookmarkStart w:id="23" w:name="_Toc157608687"/>
      <w:r>
        <w:t>QUICK REFERENCE</w:t>
      </w:r>
      <w:bookmarkEnd w:id="23"/>
    </w:p>
    <w:p w14:paraId="1B2C046F" w14:textId="77777777" w:rsidR="00B07F10" w:rsidRDefault="00B07F10" w:rsidP="00B07F10"/>
    <w:p w14:paraId="3C79EAC9" w14:textId="53B07BC1" w:rsidR="004A45C3" w:rsidRPr="00FC6540" w:rsidRDefault="004A45C3" w:rsidP="004A45C3">
      <w:pPr>
        <w:jc w:val="center"/>
        <w:rPr>
          <w:b/>
          <w:bCs/>
          <w:sz w:val="22"/>
          <w:szCs w:val="22"/>
        </w:rPr>
      </w:pPr>
      <w:r w:rsidRPr="00FC6540">
        <w:rPr>
          <w:b/>
          <w:bCs/>
          <w:sz w:val="22"/>
          <w:szCs w:val="22"/>
        </w:rPr>
        <w:t>Hospital</w:t>
      </w:r>
    </w:p>
    <w:p w14:paraId="6CE1096E" w14:textId="77777777" w:rsidR="004A45C3" w:rsidRPr="00FC6540" w:rsidRDefault="004A45C3" w:rsidP="004A45C3">
      <w:pPr>
        <w:jc w:val="center"/>
        <w:rPr>
          <w:b/>
          <w:bCs/>
          <w:sz w:val="22"/>
          <w:szCs w:val="22"/>
        </w:rPr>
      </w:pPr>
      <w:r w:rsidRPr="00FC6540">
        <w:rPr>
          <w:b/>
          <w:bCs/>
          <w:sz w:val="22"/>
          <w:szCs w:val="22"/>
        </w:rPr>
        <w:t xml:space="preserve">BC Ambulance  </w:t>
      </w:r>
    </w:p>
    <w:p w14:paraId="1033AD4F" w14:textId="34887A93" w:rsidR="004A45C3" w:rsidRPr="00FC6540" w:rsidRDefault="004A45C3" w:rsidP="004A45C3">
      <w:pPr>
        <w:jc w:val="center"/>
        <w:rPr>
          <w:sz w:val="22"/>
          <w:szCs w:val="22"/>
        </w:rPr>
      </w:pPr>
      <w:r w:rsidRPr="00FC6540">
        <w:rPr>
          <w:sz w:val="22"/>
          <w:szCs w:val="22"/>
        </w:rPr>
        <w:t xml:space="preserve">911 or </w:t>
      </w:r>
    </w:p>
    <w:p w14:paraId="298C7C5A" w14:textId="77777777" w:rsidR="004A45C3" w:rsidRPr="00FC6540" w:rsidRDefault="004A45C3" w:rsidP="004A45C3">
      <w:pPr>
        <w:jc w:val="center"/>
        <w:rPr>
          <w:b/>
          <w:bCs/>
          <w:sz w:val="22"/>
          <w:szCs w:val="22"/>
        </w:rPr>
      </w:pPr>
      <w:r w:rsidRPr="00FC6540">
        <w:rPr>
          <w:b/>
          <w:bCs/>
          <w:sz w:val="22"/>
          <w:szCs w:val="22"/>
        </w:rPr>
        <w:t>RCMP</w:t>
      </w:r>
    </w:p>
    <w:p w14:paraId="0D8B5B92" w14:textId="72D31C9C" w:rsidR="004A45C3" w:rsidRPr="00FC6540" w:rsidRDefault="004A45C3" w:rsidP="004A45C3">
      <w:pPr>
        <w:jc w:val="center"/>
        <w:rPr>
          <w:sz w:val="22"/>
          <w:szCs w:val="22"/>
        </w:rPr>
      </w:pPr>
      <w:r w:rsidRPr="00FC6540">
        <w:rPr>
          <w:sz w:val="22"/>
          <w:szCs w:val="22"/>
        </w:rPr>
        <w:t xml:space="preserve">911 or </w:t>
      </w:r>
    </w:p>
    <w:p w14:paraId="36449F78" w14:textId="2E044F8E" w:rsidR="004A45C3" w:rsidRPr="00FC6540" w:rsidRDefault="002E2897" w:rsidP="004A45C3">
      <w:pPr>
        <w:jc w:val="center"/>
        <w:rPr>
          <w:b/>
          <w:bCs/>
          <w:sz w:val="22"/>
          <w:szCs w:val="22"/>
        </w:rPr>
      </w:pPr>
      <w:proofErr w:type="spellStart"/>
      <w:r w:rsidRPr="00FC6540">
        <w:rPr>
          <w:b/>
          <w:bCs/>
          <w:sz w:val="22"/>
          <w:szCs w:val="22"/>
        </w:rPr>
        <w:t>MedAccess</w:t>
      </w:r>
      <w:proofErr w:type="spellEnd"/>
      <w:r w:rsidR="004A45C3" w:rsidRPr="00FC6540">
        <w:rPr>
          <w:b/>
          <w:bCs/>
          <w:sz w:val="22"/>
          <w:szCs w:val="22"/>
        </w:rPr>
        <w:t xml:space="preserve"> EMR Help Desk</w:t>
      </w:r>
    </w:p>
    <w:p w14:paraId="01A6979D" w14:textId="77777777" w:rsidR="004A45C3" w:rsidRPr="00FC6540" w:rsidRDefault="004A45C3" w:rsidP="004A45C3">
      <w:pPr>
        <w:jc w:val="center"/>
        <w:rPr>
          <w:sz w:val="22"/>
          <w:szCs w:val="22"/>
        </w:rPr>
      </w:pPr>
      <w:r w:rsidRPr="00FC6540">
        <w:rPr>
          <w:sz w:val="22"/>
          <w:szCs w:val="22"/>
        </w:rPr>
        <w:t>1-888-781-5553</w:t>
      </w:r>
    </w:p>
    <w:p w14:paraId="6F130D6B" w14:textId="77777777" w:rsidR="004A45C3" w:rsidRPr="00FC6540" w:rsidRDefault="004A45C3" w:rsidP="004A45C3">
      <w:pPr>
        <w:jc w:val="center"/>
        <w:rPr>
          <w:b/>
          <w:bCs/>
          <w:sz w:val="22"/>
          <w:szCs w:val="22"/>
        </w:rPr>
      </w:pPr>
      <w:r w:rsidRPr="00FC6540">
        <w:rPr>
          <w:b/>
          <w:bCs/>
          <w:sz w:val="22"/>
          <w:szCs w:val="22"/>
        </w:rPr>
        <w:t>Port Alberni Primary Care Network (PA PCN)</w:t>
      </w:r>
    </w:p>
    <w:p w14:paraId="48F6A23B" w14:textId="27FD8A41" w:rsidR="004A45C3" w:rsidRPr="00FC6540" w:rsidRDefault="004A45C3" w:rsidP="004A45C3">
      <w:pPr>
        <w:jc w:val="center"/>
        <w:rPr>
          <w:sz w:val="22"/>
          <w:szCs w:val="22"/>
        </w:rPr>
      </w:pPr>
      <w:r w:rsidRPr="00FC6540">
        <w:rPr>
          <w:sz w:val="22"/>
          <w:szCs w:val="22"/>
        </w:rPr>
        <w:t xml:space="preserve">PCN Manager: </w:t>
      </w:r>
    </w:p>
    <w:p w14:paraId="38BA8714" w14:textId="44ADA393" w:rsidR="004A45C3" w:rsidRPr="00FC6540" w:rsidRDefault="004A45C3" w:rsidP="004A45C3">
      <w:pPr>
        <w:jc w:val="center"/>
        <w:rPr>
          <w:sz w:val="22"/>
          <w:szCs w:val="22"/>
        </w:rPr>
      </w:pPr>
      <w:r w:rsidRPr="00FC6540">
        <w:rPr>
          <w:sz w:val="22"/>
          <w:szCs w:val="22"/>
        </w:rPr>
        <w:t xml:space="preserve">Change Management: </w:t>
      </w:r>
    </w:p>
    <w:p w14:paraId="66DCD557" w14:textId="54690E93" w:rsidR="004A45C3" w:rsidRPr="00FC6540" w:rsidRDefault="004A45C3" w:rsidP="004A45C3">
      <w:pPr>
        <w:jc w:val="center"/>
        <w:rPr>
          <w:sz w:val="22"/>
          <w:szCs w:val="22"/>
        </w:rPr>
      </w:pPr>
      <w:r w:rsidRPr="00FC6540">
        <w:rPr>
          <w:sz w:val="22"/>
          <w:szCs w:val="22"/>
        </w:rPr>
        <w:t xml:space="preserve">Administrator: </w:t>
      </w:r>
    </w:p>
    <w:p w14:paraId="2220443A" w14:textId="2D3950E4" w:rsidR="00D7349A" w:rsidRPr="00FC6540" w:rsidRDefault="00D7349A" w:rsidP="00D7349A">
      <w:pPr>
        <w:jc w:val="center"/>
        <w:rPr>
          <w:b/>
          <w:bCs/>
          <w:sz w:val="22"/>
          <w:szCs w:val="22"/>
        </w:rPr>
      </w:pPr>
      <w:r w:rsidRPr="00FC6540">
        <w:rPr>
          <w:b/>
          <w:bCs/>
          <w:sz w:val="22"/>
          <w:szCs w:val="22"/>
        </w:rPr>
        <w:t>Island Health Pharmacy Clinical Manager</w:t>
      </w:r>
    </w:p>
    <w:p w14:paraId="40F16AF5" w14:textId="57E66F69" w:rsidR="004A45C3" w:rsidRPr="00FC6540" w:rsidRDefault="004A45C3" w:rsidP="004A45C3">
      <w:pPr>
        <w:jc w:val="center"/>
        <w:rPr>
          <w:b/>
          <w:bCs/>
          <w:sz w:val="22"/>
          <w:szCs w:val="22"/>
        </w:rPr>
      </w:pPr>
      <w:r w:rsidRPr="00FC6540">
        <w:rPr>
          <w:b/>
          <w:bCs/>
          <w:sz w:val="22"/>
          <w:szCs w:val="22"/>
        </w:rPr>
        <w:t>Island Health Primary Care Manager</w:t>
      </w:r>
    </w:p>
    <w:p w14:paraId="08A1189E" w14:textId="5D6104E0" w:rsidR="004A45C3" w:rsidRPr="00FC6540" w:rsidRDefault="004A45C3" w:rsidP="004A45C3">
      <w:pPr>
        <w:jc w:val="center"/>
        <w:rPr>
          <w:sz w:val="22"/>
          <w:szCs w:val="22"/>
        </w:rPr>
      </w:pPr>
    </w:p>
    <w:p w14:paraId="273A102F" w14:textId="77777777" w:rsidR="004A45C3" w:rsidRPr="00FC6540" w:rsidRDefault="004A45C3" w:rsidP="004A45C3">
      <w:pPr>
        <w:jc w:val="center"/>
        <w:rPr>
          <w:b/>
          <w:bCs/>
          <w:sz w:val="22"/>
          <w:szCs w:val="22"/>
        </w:rPr>
      </w:pPr>
      <w:r w:rsidRPr="00FC6540">
        <w:rPr>
          <w:b/>
          <w:bCs/>
          <w:sz w:val="22"/>
          <w:szCs w:val="22"/>
        </w:rPr>
        <w:t>Practice Improvement Coach, Doctors of BC</w:t>
      </w:r>
    </w:p>
    <w:p w14:paraId="58CD0862" w14:textId="7B90451B" w:rsidR="00C33138" w:rsidRPr="00FC6540" w:rsidRDefault="00C33138" w:rsidP="00600BDC">
      <w:pPr>
        <w:jc w:val="center"/>
        <w:rPr>
          <w:sz w:val="22"/>
          <w:szCs w:val="22"/>
        </w:rPr>
      </w:pPr>
      <w:r w:rsidRPr="00FC6540">
        <w:rPr>
          <w:sz w:val="22"/>
          <w:szCs w:val="22"/>
        </w:rPr>
        <w:br w:type="page"/>
      </w:r>
    </w:p>
    <w:p w14:paraId="4CC77DE1" w14:textId="77777777" w:rsidR="00C33138" w:rsidRDefault="00C33138" w:rsidP="00F267F4">
      <w:pPr>
        <w:pStyle w:val="PcnHeading2"/>
      </w:pPr>
      <w:bookmarkStart w:id="24" w:name="_Toc157608688"/>
      <w:r>
        <w:t>Record of Amendments</w:t>
      </w:r>
      <w:bookmarkEnd w:id="24"/>
    </w:p>
    <w:tbl>
      <w:tblPr>
        <w:tblStyle w:val="TableGrid"/>
        <w:tblW w:w="0" w:type="auto"/>
        <w:tblLook w:val="04A0" w:firstRow="1" w:lastRow="0" w:firstColumn="1" w:lastColumn="0" w:noHBand="0" w:noVBand="1"/>
      </w:tblPr>
      <w:tblGrid>
        <w:gridCol w:w="2165"/>
        <w:gridCol w:w="4125"/>
        <w:gridCol w:w="3060"/>
      </w:tblGrid>
      <w:tr w:rsidR="00C33138" w14:paraId="58B80A34" w14:textId="77777777" w:rsidTr="00C33138">
        <w:tc>
          <w:tcPr>
            <w:tcW w:w="2547" w:type="dxa"/>
          </w:tcPr>
          <w:p w14:paraId="1C34F842" w14:textId="77777777" w:rsidR="00C33138" w:rsidRPr="00FC6540" w:rsidRDefault="00C33138" w:rsidP="00C33138">
            <w:pPr>
              <w:jc w:val="center"/>
              <w:rPr>
                <w:b/>
                <w:bCs/>
                <w:sz w:val="22"/>
                <w:szCs w:val="22"/>
              </w:rPr>
            </w:pPr>
            <w:r w:rsidRPr="00FC6540">
              <w:rPr>
                <w:b/>
                <w:bCs/>
                <w:sz w:val="22"/>
                <w:szCs w:val="22"/>
              </w:rPr>
              <w:t>Date</w:t>
            </w:r>
          </w:p>
        </w:tc>
        <w:tc>
          <w:tcPr>
            <w:tcW w:w="4646" w:type="dxa"/>
          </w:tcPr>
          <w:p w14:paraId="3724B573" w14:textId="77777777" w:rsidR="00C33138" w:rsidRPr="00FC6540" w:rsidRDefault="00C33138" w:rsidP="00C33138">
            <w:pPr>
              <w:jc w:val="center"/>
              <w:rPr>
                <w:b/>
                <w:bCs/>
                <w:sz w:val="22"/>
                <w:szCs w:val="22"/>
              </w:rPr>
            </w:pPr>
            <w:r w:rsidRPr="00FC6540">
              <w:rPr>
                <w:b/>
                <w:bCs/>
                <w:sz w:val="22"/>
                <w:szCs w:val="22"/>
              </w:rPr>
              <w:t>Amendment page number/description</w:t>
            </w:r>
          </w:p>
        </w:tc>
        <w:tc>
          <w:tcPr>
            <w:tcW w:w="3597" w:type="dxa"/>
          </w:tcPr>
          <w:p w14:paraId="1651BC78" w14:textId="77777777" w:rsidR="00C33138" w:rsidRPr="00FC6540" w:rsidRDefault="00C33138" w:rsidP="00C33138">
            <w:pPr>
              <w:jc w:val="center"/>
              <w:rPr>
                <w:b/>
                <w:bCs/>
                <w:sz w:val="22"/>
                <w:szCs w:val="22"/>
              </w:rPr>
            </w:pPr>
            <w:r w:rsidRPr="00FC6540">
              <w:rPr>
                <w:b/>
                <w:bCs/>
                <w:sz w:val="22"/>
                <w:szCs w:val="22"/>
              </w:rPr>
              <w:t>Entered By</w:t>
            </w:r>
          </w:p>
        </w:tc>
      </w:tr>
      <w:tr w:rsidR="00C33138" w14:paraId="6AB676EE" w14:textId="77777777" w:rsidTr="00C33138">
        <w:tc>
          <w:tcPr>
            <w:tcW w:w="2547" w:type="dxa"/>
          </w:tcPr>
          <w:p w14:paraId="276C5917" w14:textId="77777777" w:rsidR="00C33138" w:rsidRDefault="00C33138" w:rsidP="00C33138"/>
        </w:tc>
        <w:tc>
          <w:tcPr>
            <w:tcW w:w="4646" w:type="dxa"/>
          </w:tcPr>
          <w:p w14:paraId="02A285ED" w14:textId="77777777" w:rsidR="00C33138" w:rsidRDefault="00C33138" w:rsidP="00C33138"/>
        </w:tc>
        <w:tc>
          <w:tcPr>
            <w:tcW w:w="3597" w:type="dxa"/>
          </w:tcPr>
          <w:p w14:paraId="2FF87BE9" w14:textId="77777777" w:rsidR="00C33138" w:rsidRDefault="00C33138" w:rsidP="00C33138"/>
        </w:tc>
      </w:tr>
      <w:tr w:rsidR="00C33138" w14:paraId="1AB01BE6" w14:textId="77777777" w:rsidTr="00C33138">
        <w:tc>
          <w:tcPr>
            <w:tcW w:w="2547" w:type="dxa"/>
          </w:tcPr>
          <w:p w14:paraId="74FD7EC5" w14:textId="77777777" w:rsidR="00C33138" w:rsidRDefault="00C33138" w:rsidP="00C33138"/>
        </w:tc>
        <w:tc>
          <w:tcPr>
            <w:tcW w:w="4646" w:type="dxa"/>
          </w:tcPr>
          <w:p w14:paraId="3BF54480" w14:textId="77777777" w:rsidR="00C33138" w:rsidRDefault="00C33138" w:rsidP="00C33138"/>
        </w:tc>
        <w:tc>
          <w:tcPr>
            <w:tcW w:w="3597" w:type="dxa"/>
          </w:tcPr>
          <w:p w14:paraId="4B51C2EF" w14:textId="77777777" w:rsidR="00C33138" w:rsidRDefault="00C33138" w:rsidP="00C33138"/>
        </w:tc>
      </w:tr>
      <w:tr w:rsidR="00C33138" w14:paraId="1BA03551" w14:textId="77777777" w:rsidTr="00C33138">
        <w:tc>
          <w:tcPr>
            <w:tcW w:w="2547" w:type="dxa"/>
          </w:tcPr>
          <w:p w14:paraId="712B0E8F" w14:textId="77777777" w:rsidR="00C33138" w:rsidRDefault="00C33138" w:rsidP="00C33138"/>
        </w:tc>
        <w:tc>
          <w:tcPr>
            <w:tcW w:w="4646" w:type="dxa"/>
          </w:tcPr>
          <w:p w14:paraId="1BDA7325" w14:textId="77777777" w:rsidR="00C33138" w:rsidRDefault="00C33138" w:rsidP="00C33138"/>
        </w:tc>
        <w:tc>
          <w:tcPr>
            <w:tcW w:w="3597" w:type="dxa"/>
          </w:tcPr>
          <w:p w14:paraId="26801B33" w14:textId="77777777" w:rsidR="00C33138" w:rsidRDefault="00C33138" w:rsidP="00C33138"/>
        </w:tc>
      </w:tr>
      <w:tr w:rsidR="00C33138" w14:paraId="08663CFF" w14:textId="77777777" w:rsidTr="00C33138">
        <w:tc>
          <w:tcPr>
            <w:tcW w:w="2547" w:type="dxa"/>
          </w:tcPr>
          <w:p w14:paraId="6C2A2A55" w14:textId="77777777" w:rsidR="00C33138" w:rsidRDefault="00C33138" w:rsidP="00C33138"/>
        </w:tc>
        <w:tc>
          <w:tcPr>
            <w:tcW w:w="4646" w:type="dxa"/>
          </w:tcPr>
          <w:p w14:paraId="28A6EAC7" w14:textId="77777777" w:rsidR="00C33138" w:rsidRDefault="00C33138" w:rsidP="00C33138"/>
        </w:tc>
        <w:tc>
          <w:tcPr>
            <w:tcW w:w="3597" w:type="dxa"/>
          </w:tcPr>
          <w:p w14:paraId="26899D5A" w14:textId="77777777" w:rsidR="00C33138" w:rsidRDefault="00C33138" w:rsidP="00C33138"/>
        </w:tc>
      </w:tr>
      <w:tr w:rsidR="00C33138" w14:paraId="4A549770" w14:textId="77777777" w:rsidTr="00C33138">
        <w:tc>
          <w:tcPr>
            <w:tcW w:w="2547" w:type="dxa"/>
          </w:tcPr>
          <w:p w14:paraId="553EB80F" w14:textId="77777777" w:rsidR="00C33138" w:rsidRDefault="00C33138" w:rsidP="00C33138"/>
        </w:tc>
        <w:tc>
          <w:tcPr>
            <w:tcW w:w="4646" w:type="dxa"/>
          </w:tcPr>
          <w:p w14:paraId="622804D8" w14:textId="77777777" w:rsidR="00C33138" w:rsidRDefault="00C33138" w:rsidP="00C33138"/>
        </w:tc>
        <w:tc>
          <w:tcPr>
            <w:tcW w:w="3597" w:type="dxa"/>
          </w:tcPr>
          <w:p w14:paraId="344EB3CD" w14:textId="77777777" w:rsidR="00C33138" w:rsidRDefault="00C33138" w:rsidP="00C33138"/>
        </w:tc>
      </w:tr>
      <w:tr w:rsidR="00C33138" w14:paraId="055FA0CA" w14:textId="77777777" w:rsidTr="00C33138">
        <w:tc>
          <w:tcPr>
            <w:tcW w:w="2547" w:type="dxa"/>
          </w:tcPr>
          <w:p w14:paraId="2A4286F8" w14:textId="77777777" w:rsidR="00C33138" w:rsidRDefault="00C33138" w:rsidP="00C33138"/>
        </w:tc>
        <w:tc>
          <w:tcPr>
            <w:tcW w:w="4646" w:type="dxa"/>
          </w:tcPr>
          <w:p w14:paraId="5540A56B" w14:textId="77777777" w:rsidR="00C33138" w:rsidRDefault="00C33138" w:rsidP="00C33138"/>
        </w:tc>
        <w:tc>
          <w:tcPr>
            <w:tcW w:w="3597" w:type="dxa"/>
          </w:tcPr>
          <w:p w14:paraId="2C16E518" w14:textId="77777777" w:rsidR="00C33138" w:rsidRDefault="00C33138" w:rsidP="00C33138"/>
        </w:tc>
      </w:tr>
      <w:tr w:rsidR="00C33138" w14:paraId="2A583ECB" w14:textId="77777777" w:rsidTr="00C33138">
        <w:tc>
          <w:tcPr>
            <w:tcW w:w="2547" w:type="dxa"/>
          </w:tcPr>
          <w:p w14:paraId="40A81B68" w14:textId="77777777" w:rsidR="00C33138" w:rsidRDefault="00C33138" w:rsidP="00C33138"/>
        </w:tc>
        <w:tc>
          <w:tcPr>
            <w:tcW w:w="4646" w:type="dxa"/>
          </w:tcPr>
          <w:p w14:paraId="0C303D33" w14:textId="77777777" w:rsidR="00C33138" w:rsidRDefault="00C33138" w:rsidP="00C33138"/>
        </w:tc>
        <w:tc>
          <w:tcPr>
            <w:tcW w:w="3597" w:type="dxa"/>
          </w:tcPr>
          <w:p w14:paraId="31A88DE4" w14:textId="77777777" w:rsidR="00C33138" w:rsidRDefault="00C33138" w:rsidP="00C33138"/>
        </w:tc>
      </w:tr>
      <w:tr w:rsidR="00C33138" w14:paraId="297B12D7" w14:textId="77777777" w:rsidTr="00C33138">
        <w:tc>
          <w:tcPr>
            <w:tcW w:w="2547" w:type="dxa"/>
          </w:tcPr>
          <w:p w14:paraId="166DB8DB" w14:textId="77777777" w:rsidR="00C33138" w:rsidRDefault="00C33138" w:rsidP="00C33138"/>
        </w:tc>
        <w:tc>
          <w:tcPr>
            <w:tcW w:w="4646" w:type="dxa"/>
          </w:tcPr>
          <w:p w14:paraId="0A596B80" w14:textId="77777777" w:rsidR="00C33138" w:rsidRDefault="00C33138" w:rsidP="00C33138"/>
        </w:tc>
        <w:tc>
          <w:tcPr>
            <w:tcW w:w="3597" w:type="dxa"/>
          </w:tcPr>
          <w:p w14:paraId="237DBAFC" w14:textId="77777777" w:rsidR="00C33138" w:rsidRDefault="00C33138" w:rsidP="00C33138"/>
        </w:tc>
      </w:tr>
    </w:tbl>
    <w:p w14:paraId="718E8BE8" w14:textId="77777777" w:rsidR="00C33138" w:rsidRDefault="00C33138" w:rsidP="00C33138"/>
    <w:p w14:paraId="049A4044" w14:textId="77777777" w:rsidR="00773C87" w:rsidRDefault="00773C87" w:rsidP="0061524F">
      <w:pPr>
        <w:sectPr w:rsidR="00773C87" w:rsidSect="00A2535F">
          <w:pgSz w:w="12240" w:h="15840" w:code="1"/>
          <w:pgMar w:top="1440" w:right="1440" w:bottom="1440" w:left="1440" w:header="709" w:footer="288" w:gutter="0"/>
          <w:cols w:space="708"/>
          <w:titlePg/>
          <w:docGrid w:linePitch="360"/>
        </w:sectPr>
      </w:pPr>
    </w:p>
    <w:p w14:paraId="4DF7B96E" w14:textId="77777777" w:rsidR="00725508" w:rsidRDefault="00725508" w:rsidP="00725508">
      <w:pPr>
        <w:pStyle w:val="PCNHeading1"/>
      </w:pPr>
      <w:bookmarkStart w:id="25" w:name="_Toc157608689"/>
      <w:r>
        <w:t>APPENDIX D: MEDACCESS INTRODUCTION</w:t>
      </w:r>
      <w:bookmarkEnd w:id="25"/>
    </w:p>
    <w:p w14:paraId="33919FA2" w14:textId="77777777" w:rsidR="00AE3253" w:rsidRDefault="00AE3253" w:rsidP="00AE3253">
      <w:pPr>
        <w:pStyle w:val="PCNHeading1"/>
      </w:pPr>
    </w:p>
    <w:sectPr w:rsidR="00AE3253" w:rsidSect="00A2535F">
      <w:pgSz w:w="12240" w:h="15840" w:code="1"/>
      <w:pgMar w:top="641" w:right="720" w:bottom="284" w:left="720" w:header="709"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9CFD5" w14:textId="77777777" w:rsidR="00A2535F" w:rsidRDefault="00A2535F" w:rsidP="001D6100">
      <w:r>
        <w:separator/>
      </w:r>
    </w:p>
  </w:endnote>
  <w:endnote w:type="continuationSeparator" w:id="0">
    <w:p w14:paraId="616F416E" w14:textId="77777777" w:rsidR="00A2535F" w:rsidRDefault="00A2535F" w:rsidP="001D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Canva Sans">
    <w:altName w:val="Calibri"/>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4495"/>
      <w:gridCol w:w="374"/>
      <w:gridCol w:w="4491"/>
    </w:tblGrid>
    <w:tr w:rsidR="00C31998" w:rsidRPr="00C31998" w14:paraId="20D53EE8" w14:textId="77777777">
      <w:tc>
        <w:tcPr>
          <w:tcW w:w="2401" w:type="pct"/>
        </w:tcPr>
        <w:p w14:paraId="5905899B" w14:textId="490C3E62" w:rsidR="00C31998" w:rsidRPr="00C31998" w:rsidRDefault="001245E5">
          <w:pPr>
            <w:pStyle w:val="Footer"/>
            <w:tabs>
              <w:tab w:val="clear" w:pos="4677"/>
              <w:tab w:val="clear" w:pos="9355"/>
            </w:tabs>
            <w:rPr>
              <w:caps/>
              <w:color w:val="046D8A"/>
              <w:sz w:val="18"/>
              <w:szCs w:val="18"/>
            </w:rPr>
          </w:pPr>
          <w:sdt>
            <w:sdtPr>
              <w:rPr>
                <w:caps/>
                <w:color w:val="046D8A"/>
                <w:sz w:val="18"/>
                <w:szCs w:val="18"/>
              </w:rPr>
              <w:alias w:val="Title"/>
              <w:tag w:val=""/>
              <w:id w:val="886384654"/>
              <w:placeholder>
                <w:docPart w:val="10B9C32DA5A24848BD8BC756A26A3D34"/>
              </w:placeholder>
              <w:dataBinding w:prefixMappings="xmlns:ns0='http://purl.org/dc/elements/1.1/' xmlns:ns1='http://schemas.openxmlformats.org/package/2006/metadata/core-properties' " w:xpath="/ns1:coreProperties[1]/ns0:title[1]" w:storeItemID="{6C3C8BC8-F283-45AE-878A-BAB7291924A1}"/>
              <w:text/>
            </w:sdtPr>
            <w:sdtEndPr/>
            <w:sdtContent>
              <w:r w:rsidR="00E771BC">
                <w:rPr>
                  <w:caps/>
                  <w:color w:val="046D8A"/>
                  <w:sz w:val="18"/>
                  <w:szCs w:val="18"/>
                </w:rPr>
                <w:t>Pharmacist</w:t>
              </w:r>
              <w:r w:rsidR="00C31998">
                <w:rPr>
                  <w:caps/>
                  <w:color w:val="046D8A"/>
                  <w:sz w:val="18"/>
                  <w:szCs w:val="18"/>
                </w:rPr>
                <w:t xml:space="preserve"> in practice manual</w:t>
              </w:r>
            </w:sdtContent>
          </w:sdt>
        </w:p>
      </w:tc>
      <w:tc>
        <w:tcPr>
          <w:tcW w:w="200" w:type="pct"/>
        </w:tcPr>
        <w:p w14:paraId="447CE609" w14:textId="77777777" w:rsidR="00C31998" w:rsidRPr="00C31998" w:rsidRDefault="00C31998">
          <w:pPr>
            <w:pStyle w:val="Footer"/>
            <w:tabs>
              <w:tab w:val="clear" w:pos="4677"/>
              <w:tab w:val="clear" w:pos="9355"/>
            </w:tabs>
            <w:rPr>
              <w:caps/>
              <w:color w:val="046D8A"/>
              <w:sz w:val="18"/>
              <w:szCs w:val="18"/>
            </w:rPr>
          </w:pPr>
        </w:p>
      </w:tc>
      <w:tc>
        <w:tcPr>
          <w:tcW w:w="2402" w:type="pct"/>
        </w:tcPr>
        <w:p w14:paraId="0691C23C" w14:textId="5A6F9D8C" w:rsidR="00C31998" w:rsidRPr="00C31998" w:rsidRDefault="002F70AB">
          <w:pPr>
            <w:pStyle w:val="Footer"/>
            <w:tabs>
              <w:tab w:val="clear" w:pos="4677"/>
              <w:tab w:val="clear" w:pos="9355"/>
            </w:tabs>
            <w:jc w:val="right"/>
            <w:rPr>
              <w:caps/>
              <w:color w:val="046D8A"/>
              <w:sz w:val="18"/>
              <w:szCs w:val="18"/>
            </w:rPr>
          </w:pPr>
          <w:r>
            <w:rPr>
              <w:caps/>
              <w:color w:val="046D8A"/>
              <w:sz w:val="18"/>
              <w:szCs w:val="18"/>
            </w:rPr>
            <w:t>Port alberni primary care network</w:t>
          </w:r>
        </w:p>
      </w:tc>
    </w:tr>
  </w:tbl>
  <w:p w14:paraId="058D4C20" w14:textId="25D50548" w:rsidR="005D14FC" w:rsidRPr="00C31998" w:rsidRDefault="005D14FC" w:rsidP="00C31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67E90" w14:textId="77777777" w:rsidR="00A2535F" w:rsidRDefault="00A2535F" w:rsidP="001D6100">
      <w:r>
        <w:separator/>
      </w:r>
    </w:p>
  </w:footnote>
  <w:footnote w:type="continuationSeparator" w:id="0">
    <w:p w14:paraId="3BCBBD7D" w14:textId="77777777" w:rsidR="00A2535F" w:rsidRDefault="00A2535F" w:rsidP="001D6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320D" w14:textId="77777777" w:rsidR="00D02B67" w:rsidRDefault="00D02B67">
    <w:pPr>
      <w:pStyle w:val="Header"/>
      <w:tabs>
        <w:tab w:val="clear" w:pos="4680"/>
        <w:tab w:val="clear" w:pos="9360"/>
      </w:tabs>
      <w:jc w:val="right"/>
      <w:rPr>
        <w:color w:val="5B63B7" w:themeColor="text2" w:themeTint="99"/>
        <w:sz w:val="24"/>
      </w:rPr>
    </w:pPr>
    <w:r>
      <w:rPr>
        <w:noProof/>
        <w:color w:val="5B63B7" w:themeColor="text2" w:themeTint="99"/>
        <w:sz w:val="24"/>
      </w:rPr>
      <mc:AlternateContent>
        <mc:Choice Requires="wpg">
          <w:drawing>
            <wp:anchor distT="0" distB="0" distL="114300" distR="114300" simplePos="0" relativeHeight="251660288" behindDoc="0" locked="0" layoutInCell="1" allowOverlap="1" wp14:anchorId="2C073674" wp14:editId="2BC0D8EF">
              <wp:simplePos x="0" y="0"/>
              <wp:positionH relativeFrom="rightMargin">
                <wp:align>left</wp:align>
              </wp:positionH>
              <wp:positionV relativeFrom="topMargin">
                <wp:posOffset>284521</wp:posOffset>
              </wp:positionV>
              <wp:extent cx="731520" cy="740664"/>
              <wp:effectExtent l="0" t="0" r="0" b="2540"/>
              <wp:wrapNone/>
              <wp:docPr id="70" name="Group 17"/>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5C830" w14:textId="77777777" w:rsidR="00D02B67" w:rsidRDefault="00D02B67">
                            <w:pPr>
                              <w:jc w:val="right"/>
                            </w:pPr>
                            <w:r>
                              <w:rPr>
                                <w:color w:val="5B63B7" w:themeColor="text2" w:themeTint="99"/>
                                <w:sz w:val="24"/>
                              </w:rPr>
                              <w:fldChar w:fldCharType="begin"/>
                            </w:r>
                            <w:r>
                              <w:rPr>
                                <w:color w:val="5B63B7" w:themeColor="text2" w:themeTint="99"/>
                                <w:sz w:val="24"/>
                              </w:rPr>
                              <w:instrText xml:space="preserve"> PAGE   \* MERGEFORMAT </w:instrText>
                            </w:r>
                            <w:r>
                              <w:rPr>
                                <w:color w:val="5B63B7" w:themeColor="text2" w:themeTint="99"/>
                                <w:sz w:val="24"/>
                              </w:rPr>
                              <w:fldChar w:fldCharType="separate"/>
                            </w:r>
                            <w:r>
                              <w:rPr>
                                <w:noProof/>
                                <w:color w:val="5B63B7" w:themeColor="text2" w:themeTint="99"/>
                                <w:sz w:val="24"/>
                              </w:rPr>
                              <w:t>2</w:t>
                            </w:r>
                            <w:r>
                              <w:rPr>
                                <w:color w:val="5B63B7" w:themeColor="text2" w:themeTint="99"/>
                                <w:sz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073674" id="Group 17" o:spid="_x0000_s1035" style="position:absolute;left:0;text-align:left;margin-left:0;margin-top:22.4pt;width:57.6pt;height:58.3pt;z-index:251660288;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">
              <v:shape id="Freeform 71" o:spid="_x0000_s1036"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5b63b7 [1951]" stroked="f">
                <v:path arrowok="t" o:connecttype="custom" o:connectlocs="0,473242;0,473242;471071,0;475601,0;0,473242" o:connectangles="0,0,0,0,0"/>
              </v:shape>
              <v:shape id="Freeform 72" o:spid="_x0000_s1037"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5b63b7 [1951]" stroked="f">
                <v:path arrowok="t" o:connecttype="custom" o:connectlocs="0,592679;0,592679;591104,0;595634,4507;0,592679" o:connectangles="0,0,0,0,0"/>
              </v:shape>
              <v:shape id="Freeform 73" o:spid="_x0000_s1038"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5b63b7 [1951]" stroked="f">
                <v:path arrowok="t" o:connecttype="custom" o:connectlocs="0,582539;0,576905;580913,0;585443,0;0,582539" o:connectangles="0,0,0,0,0"/>
              </v:shape>
              <v:shape id="Freeform 74" o:spid="_x0000_s1039"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5b63b7 [1951]" stroked="f">
                <v:path arrowok="t" o:connecttype="custom" o:connectlocs="0,520566;0,520566;517499,0;522029,5634;0,520566" o:connectangles="0,0,0,0,0"/>
              </v:shape>
              <v:shape id="Freeform 75" o:spid="_x0000_s1040"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5b63b7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41"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74A5C830" w14:textId="77777777" w:rsidR="00D02B67" w:rsidRDefault="00D02B67">
                      <w:pPr>
                        <w:jc w:val="right"/>
                      </w:pPr>
                      <w:r>
                        <w:rPr>
                          <w:color w:val="5B63B7" w:themeColor="text2" w:themeTint="99"/>
                          <w:sz w:val="24"/>
                        </w:rPr>
                        <w:fldChar w:fldCharType="begin"/>
                      </w:r>
                      <w:r>
                        <w:rPr>
                          <w:color w:val="5B63B7" w:themeColor="text2" w:themeTint="99"/>
                          <w:sz w:val="24"/>
                        </w:rPr>
                        <w:instrText xml:space="preserve"> PAGE   \* MERGEFORMAT </w:instrText>
                      </w:r>
                      <w:r>
                        <w:rPr>
                          <w:color w:val="5B63B7" w:themeColor="text2" w:themeTint="99"/>
                          <w:sz w:val="24"/>
                        </w:rPr>
                        <w:fldChar w:fldCharType="separate"/>
                      </w:r>
                      <w:r>
                        <w:rPr>
                          <w:noProof/>
                          <w:color w:val="5B63B7" w:themeColor="text2" w:themeTint="99"/>
                          <w:sz w:val="24"/>
                        </w:rPr>
                        <w:t>2</w:t>
                      </w:r>
                      <w:r>
                        <w:rPr>
                          <w:color w:val="5B63B7" w:themeColor="text2" w:themeTint="99"/>
                          <w:sz w:val="24"/>
                        </w:rPr>
                        <w:fldChar w:fldCharType="end"/>
                      </w:r>
                    </w:p>
                  </w:txbxContent>
                </v:textbox>
              </v:shape>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DAB8AC"/>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5401247"/>
    <w:multiLevelType w:val="hybridMultilevel"/>
    <w:tmpl w:val="D0CEEF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126644"/>
    <w:multiLevelType w:val="hybridMultilevel"/>
    <w:tmpl w:val="216EB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ED5ED6"/>
    <w:multiLevelType w:val="hybridMultilevel"/>
    <w:tmpl w:val="BBE6E5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C07339"/>
    <w:multiLevelType w:val="hybridMultilevel"/>
    <w:tmpl w:val="26FE576C"/>
    <w:lvl w:ilvl="0" w:tplc="62D6274A">
      <w:numFmt w:val="bullet"/>
      <w:lvlText w:val="●"/>
      <w:lvlJc w:val="left"/>
      <w:pPr>
        <w:ind w:left="996" w:hanging="496"/>
      </w:pPr>
      <w:rPr>
        <w:rFonts w:ascii="Arial" w:eastAsia="Arial" w:hAnsi="Arial" w:cs="Arial" w:hint="default"/>
        <w:w w:val="100"/>
        <w:sz w:val="22"/>
        <w:szCs w:val="22"/>
        <w:lang w:val="en-US" w:eastAsia="en-US" w:bidi="ar-SA"/>
      </w:rPr>
    </w:lvl>
    <w:lvl w:ilvl="1" w:tplc="910AD030">
      <w:numFmt w:val="bullet"/>
      <w:lvlText w:val="•"/>
      <w:lvlJc w:val="left"/>
      <w:pPr>
        <w:ind w:left="1878" w:hanging="496"/>
      </w:pPr>
      <w:rPr>
        <w:rFonts w:hint="default"/>
        <w:lang w:val="en-US" w:eastAsia="en-US" w:bidi="ar-SA"/>
      </w:rPr>
    </w:lvl>
    <w:lvl w:ilvl="2" w:tplc="58180014">
      <w:numFmt w:val="bullet"/>
      <w:lvlText w:val="•"/>
      <w:lvlJc w:val="left"/>
      <w:pPr>
        <w:ind w:left="2756" w:hanging="496"/>
      </w:pPr>
      <w:rPr>
        <w:rFonts w:hint="default"/>
        <w:lang w:val="en-US" w:eastAsia="en-US" w:bidi="ar-SA"/>
      </w:rPr>
    </w:lvl>
    <w:lvl w:ilvl="3" w:tplc="7864F380">
      <w:numFmt w:val="bullet"/>
      <w:lvlText w:val="•"/>
      <w:lvlJc w:val="left"/>
      <w:pPr>
        <w:ind w:left="3634" w:hanging="496"/>
      </w:pPr>
      <w:rPr>
        <w:rFonts w:hint="default"/>
        <w:lang w:val="en-US" w:eastAsia="en-US" w:bidi="ar-SA"/>
      </w:rPr>
    </w:lvl>
    <w:lvl w:ilvl="4" w:tplc="0B80AC96">
      <w:numFmt w:val="bullet"/>
      <w:lvlText w:val="•"/>
      <w:lvlJc w:val="left"/>
      <w:pPr>
        <w:ind w:left="4512" w:hanging="496"/>
      </w:pPr>
      <w:rPr>
        <w:rFonts w:hint="default"/>
        <w:lang w:val="en-US" w:eastAsia="en-US" w:bidi="ar-SA"/>
      </w:rPr>
    </w:lvl>
    <w:lvl w:ilvl="5" w:tplc="8CC03406">
      <w:numFmt w:val="bullet"/>
      <w:lvlText w:val="•"/>
      <w:lvlJc w:val="left"/>
      <w:pPr>
        <w:ind w:left="5390" w:hanging="496"/>
      </w:pPr>
      <w:rPr>
        <w:rFonts w:hint="default"/>
        <w:lang w:val="en-US" w:eastAsia="en-US" w:bidi="ar-SA"/>
      </w:rPr>
    </w:lvl>
    <w:lvl w:ilvl="6" w:tplc="2F624638">
      <w:numFmt w:val="bullet"/>
      <w:lvlText w:val="•"/>
      <w:lvlJc w:val="left"/>
      <w:pPr>
        <w:ind w:left="6268" w:hanging="496"/>
      </w:pPr>
      <w:rPr>
        <w:rFonts w:hint="default"/>
        <w:lang w:val="en-US" w:eastAsia="en-US" w:bidi="ar-SA"/>
      </w:rPr>
    </w:lvl>
    <w:lvl w:ilvl="7" w:tplc="65E8DFEA">
      <w:numFmt w:val="bullet"/>
      <w:lvlText w:val="•"/>
      <w:lvlJc w:val="left"/>
      <w:pPr>
        <w:ind w:left="7146" w:hanging="496"/>
      </w:pPr>
      <w:rPr>
        <w:rFonts w:hint="default"/>
        <w:lang w:val="en-US" w:eastAsia="en-US" w:bidi="ar-SA"/>
      </w:rPr>
    </w:lvl>
    <w:lvl w:ilvl="8" w:tplc="BB30DAFC">
      <w:numFmt w:val="bullet"/>
      <w:lvlText w:val="•"/>
      <w:lvlJc w:val="left"/>
      <w:pPr>
        <w:ind w:left="8024" w:hanging="496"/>
      </w:pPr>
      <w:rPr>
        <w:rFonts w:hint="default"/>
        <w:lang w:val="en-US" w:eastAsia="en-US" w:bidi="ar-SA"/>
      </w:rPr>
    </w:lvl>
  </w:abstractNum>
  <w:abstractNum w:abstractNumId="5" w15:restartNumberingAfterBreak="0">
    <w:nsid w:val="18D14582"/>
    <w:multiLevelType w:val="hybridMultilevel"/>
    <w:tmpl w:val="33CC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9651D"/>
    <w:multiLevelType w:val="hybridMultilevel"/>
    <w:tmpl w:val="8C1CB5A0"/>
    <w:lvl w:ilvl="0" w:tplc="FFFFFFF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1153A74"/>
    <w:multiLevelType w:val="hybridMultilevel"/>
    <w:tmpl w:val="84345BB6"/>
    <w:lvl w:ilvl="0" w:tplc="D0A62FB0">
      <w:start w:val="1"/>
      <w:numFmt w:val="decimal"/>
      <w:lvlText w:val="%1."/>
      <w:lvlJc w:val="left"/>
      <w:pPr>
        <w:ind w:left="951" w:hanging="360"/>
      </w:pPr>
      <w:rPr>
        <w:rFonts w:ascii="Times New Roman" w:eastAsia="Times New Roman" w:hAnsi="Times New Roman" w:cs="Times New Roman" w:hint="default"/>
        <w:w w:val="100"/>
        <w:sz w:val="24"/>
        <w:szCs w:val="24"/>
        <w:lang w:val="en-US" w:eastAsia="en-US" w:bidi="ar-SA"/>
      </w:rPr>
    </w:lvl>
    <w:lvl w:ilvl="1" w:tplc="EA90585A">
      <w:start w:val="1"/>
      <w:numFmt w:val="decimal"/>
      <w:lvlText w:val="%2."/>
      <w:lvlJc w:val="left"/>
      <w:pPr>
        <w:ind w:left="2651" w:hanging="360"/>
      </w:pPr>
      <w:rPr>
        <w:rFonts w:ascii="Times New Roman" w:eastAsia="Times New Roman" w:hAnsi="Times New Roman" w:cs="Times New Roman" w:hint="default"/>
        <w:w w:val="100"/>
        <w:sz w:val="24"/>
        <w:szCs w:val="24"/>
        <w:lang w:val="en-US" w:eastAsia="en-US" w:bidi="ar-SA"/>
      </w:rPr>
    </w:lvl>
    <w:lvl w:ilvl="2" w:tplc="D4624B80">
      <w:numFmt w:val="bullet"/>
      <w:lvlText w:val="•"/>
      <w:lvlJc w:val="left"/>
      <w:pPr>
        <w:ind w:left="3428" w:hanging="360"/>
      </w:pPr>
      <w:rPr>
        <w:rFonts w:hint="default"/>
        <w:lang w:val="en-US" w:eastAsia="en-US" w:bidi="ar-SA"/>
      </w:rPr>
    </w:lvl>
    <w:lvl w:ilvl="3" w:tplc="C556F4B8">
      <w:numFmt w:val="bullet"/>
      <w:lvlText w:val="•"/>
      <w:lvlJc w:val="left"/>
      <w:pPr>
        <w:ind w:left="4197" w:hanging="360"/>
      </w:pPr>
      <w:rPr>
        <w:rFonts w:hint="default"/>
        <w:lang w:val="en-US" w:eastAsia="en-US" w:bidi="ar-SA"/>
      </w:rPr>
    </w:lvl>
    <w:lvl w:ilvl="4" w:tplc="D3E23D5E">
      <w:numFmt w:val="bullet"/>
      <w:lvlText w:val="•"/>
      <w:lvlJc w:val="left"/>
      <w:pPr>
        <w:ind w:left="4966" w:hanging="360"/>
      </w:pPr>
      <w:rPr>
        <w:rFonts w:hint="default"/>
        <w:lang w:val="en-US" w:eastAsia="en-US" w:bidi="ar-SA"/>
      </w:rPr>
    </w:lvl>
    <w:lvl w:ilvl="5" w:tplc="BFB65C40">
      <w:numFmt w:val="bullet"/>
      <w:lvlText w:val="•"/>
      <w:lvlJc w:val="left"/>
      <w:pPr>
        <w:ind w:left="5735" w:hanging="360"/>
      </w:pPr>
      <w:rPr>
        <w:rFonts w:hint="default"/>
        <w:lang w:val="en-US" w:eastAsia="en-US" w:bidi="ar-SA"/>
      </w:rPr>
    </w:lvl>
    <w:lvl w:ilvl="6" w:tplc="5CEEAB2E">
      <w:numFmt w:val="bullet"/>
      <w:lvlText w:val="•"/>
      <w:lvlJc w:val="left"/>
      <w:pPr>
        <w:ind w:left="6504" w:hanging="360"/>
      </w:pPr>
      <w:rPr>
        <w:rFonts w:hint="default"/>
        <w:lang w:val="en-US" w:eastAsia="en-US" w:bidi="ar-SA"/>
      </w:rPr>
    </w:lvl>
    <w:lvl w:ilvl="7" w:tplc="94144A24">
      <w:numFmt w:val="bullet"/>
      <w:lvlText w:val="•"/>
      <w:lvlJc w:val="left"/>
      <w:pPr>
        <w:ind w:left="7273" w:hanging="360"/>
      </w:pPr>
      <w:rPr>
        <w:rFonts w:hint="default"/>
        <w:lang w:val="en-US" w:eastAsia="en-US" w:bidi="ar-SA"/>
      </w:rPr>
    </w:lvl>
    <w:lvl w:ilvl="8" w:tplc="DEACF748">
      <w:numFmt w:val="bullet"/>
      <w:lvlText w:val="•"/>
      <w:lvlJc w:val="left"/>
      <w:pPr>
        <w:ind w:left="8042" w:hanging="360"/>
      </w:pPr>
      <w:rPr>
        <w:rFonts w:hint="default"/>
        <w:lang w:val="en-US" w:eastAsia="en-US" w:bidi="ar-SA"/>
      </w:rPr>
    </w:lvl>
  </w:abstractNum>
  <w:abstractNum w:abstractNumId="8" w15:restartNumberingAfterBreak="0">
    <w:nsid w:val="35BC3973"/>
    <w:multiLevelType w:val="hybridMultilevel"/>
    <w:tmpl w:val="7598C09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81D79A3"/>
    <w:multiLevelType w:val="hybridMultilevel"/>
    <w:tmpl w:val="6C2EB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9CA44D1"/>
    <w:multiLevelType w:val="hybridMultilevel"/>
    <w:tmpl w:val="A5EE47C0"/>
    <w:lvl w:ilvl="0" w:tplc="1009000F">
      <w:start w:val="1"/>
      <w:numFmt w:val="decimal"/>
      <w:lvlText w:val="%1."/>
      <w:lvlJc w:val="left"/>
      <w:pPr>
        <w:ind w:left="820" w:hanging="360"/>
      </w:pPr>
    </w:lvl>
    <w:lvl w:ilvl="1" w:tplc="10090019" w:tentative="1">
      <w:start w:val="1"/>
      <w:numFmt w:val="lowerLetter"/>
      <w:lvlText w:val="%2."/>
      <w:lvlJc w:val="left"/>
      <w:pPr>
        <w:ind w:left="1540" w:hanging="360"/>
      </w:pPr>
    </w:lvl>
    <w:lvl w:ilvl="2" w:tplc="1009001B" w:tentative="1">
      <w:start w:val="1"/>
      <w:numFmt w:val="lowerRoman"/>
      <w:lvlText w:val="%3."/>
      <w:lvlJc w:val="right"/>
      <w:pPr>
        <w:ind w:left="2260" w:hanging="180"/>
      </w:pPr>
    </w:lvl>
    <w:lvl w:ilvl="3" w:tplc="1009000F" w:tentative="1">
      <w:start w:val="1"/>
      <w:numFmt w:val="decimal"/>
      <w:lvlText w:val="%4."/>
      <w:lvlJc w:val="left"/>
      <w:pPr>
        <w:ind w:left="2980" w:hanging="360"/>
      </w:pPr>
    </w:lvl>
    <w:lvl w:ilvl="4" w:tplc="10090019" w:tentative="1">
      <w:start w:val="1"/>
      <w:numFmt w:val="lowerLetter"/>
      <w:lvlText w:val="%5."/>
      <w:lvlJc w:val="left"/>
      <w:pPr>
        <w:ind w:left="3700" w:hanging="360"/>
      </w:pPr>
    </w:lvl>
    <w:lvl w:ilvl="5" w:tplc="1009001B" w:tentative="1">
      <w:start w:val="1"/>
      <w:numFmt w:val="lowerRoman"/>
      <w:lvlText w:val="%6."/>
      <w:lvlJc w:val="right"/>
      <w:pPr>
        <w:ind w:left="4420" w:hanging="180"/>
      </w:pPr>
    </w:lvl>
    <w:lvl w:ilvl="6" w:tplc="1009000F" w:tentative="1">
      <w:start w:val="1"/>
      <w:numFmt w:val="decimal"/>
      <w:lvlText w:val="%7."/>
      <w:lvlJc w:val="left"/>
      <w:pPr>
        <w:ind w:left="5140" w:hanging="360"/>
      </w:pPr>
    </w:lvl>
    <w:lvl w:ilvl="7" w:tplc="10090019" w:tentative="1">
      <w:start w:val="1"/>
      <w:numFmt w:val="lowerLetter"/>
      <w:lvlText w:val="%8."/>
      <w:lvlJc w:val="left"/>
      <w:pPr>
        <w:ind w:left="5860" w:hanging="360"/>
      </w:pPr>
    </w:lvl>
    <w:lvl w:ilvl="8" w:tplc="1009001B" w:tentative="1">
      <w:start w:val="1"/>
      <w:numFmt w:val="lowerRoman"/>
      <w:lvlText w:val="%9."/>
      <w:lvlJc w:val="right"/>
      <w:pPr>
        <w:ind w:left="6580" w:hanging="180"/>
      </w:pPr>
    </w:lvl>
  </w:abstractNum>
  <w:abstractNum w:abstractNumId="11" w15:restartNumberingAfterBreak="0">
    <w:nsid w:val="4C023690"/>
    <w:multiLevelType w:val="hybridMultilevel"/>
    <w:tmpl w:val="BFD4BD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2C81B81"/>
    <w:multiLevelType w:val="hybridMultilevel"/>
    <w:tmpl w:val="3468C0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5717A7F"/>
    <w:multiLevelType w:val="hybridMultilevel"/>
    <w:tmpl w:val="241CA7F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8AE25D3"/>
    <w:multiLevelType w:val="hybridMultilevel"/>
    <w:tmpl w:val="AB4ADC2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DBC23AC"/>
    <w:multiLevelType w:val="hybridMultilevel"/>
    <w:tmpl w:val="7C265E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0CE6EE5"/>
    <w:multiLevelType w:val="hybridMultilevel"/>
    <w:tmpl w:val="3468C0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156355D"/>
    <w:multiLevelType w:val="hybridMultilevel"/>
    <w:tmpl w:val="499A0D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2F61B04"/>
    <w:multiLevelType w:val="hybridMultilevel"/>
    <w:tmpl w:val="60806D24"/>
    <w:lvl w:ilvl="0" w:tplc="10090001">
      <w:start w:val="1"/>
      <w:numFmt w:val="bullet"/>
      <w:lvlText w:val=""/>
      <w:lvlJc w:val="left"/>
      <w:pPr>
        <w:ind w:left="2579" w:hanging="360"/>
      </w:pPr>
      <w:rPr>
        <w:rFonts w:ascii="Symbol" w:hAnsi="Symbol" w:hint="default"/>
      </w:rPr>
    </w:lvl>
    <w:lvl w:ilvl="1" w:tplc="10090003" w:tentative="1">
      <w:start w:val="1"/>
      <w:numFmt w:val="bullet"/>
      <w:lvlText w:val="o"/>
      <w:lvlJc w:val="left"/>
      <w:pPr>
        <w:ind w:left="3299" w:hanging="360"/>
      </w:pPr>
      <w:rPr>
        <w:rFonts w:ascii="Courier New" w:hAnsi="Courier New" w:cs="Courier New" w:hint="default"/>
      </w:rPr>
    </w:lvl>
    <w:lvl w:ilvl="2" w:tplc="10090005" w:tentative="1">
      <w:start w:val="1"/>
      <w:numFmt w:val="bullet"/>
      <w:lvlText w:val=""/>
      <w:lvlJc w:val="left"/>
      <w:pPr>
        <w:ind w:left="4019" w:hanging="360"/>
      </w:pPr>
      <w:rPr>
        <w:rFonts w:ascii="Wingdings" w:hAnsi="Wingdings" w:hint="default"/>
      </w:rPr>
    </w:lvl>
    <w:lvl w:ilvl="3" w:tplc="10090001" w:tentative="1">
      <w:start w:val="1"/>
      <w:numFmt w:val="bullet"/>
      <w:lvlText w:val=""/>
      <w:lvlJc w:val="left"/>
      <w:pPr>
        <w:ind w:left="4739" w:hanging="360"/>
      </w:pPr>
      <w:rPr>
        <w:rFonts w:ascii="Symbol" w:hAnsi="Symbol" w:hint="default"/>
      </w:rPr>
    </w:lvl>
    <w:lvl w:ilvl="4" w:tplc="10090003" w:tentative="1">
      <w:start w:val="1"/>
      <w:numFmt w:val="bullet"/>
      <w:lvlText w:val="o"/>
      <w:lvlJc w:val="left"/>
      <w:pPr>
        <w:ind w:left="5459" w:hanging="360"/>
      </w:pPr>
      <w:rPr>
        <w:rFonts w:ascii="Courier New" w:hAnsi="Courier New" w:cs="Courier New" w:hint="default"/>
      </w:rPr>
    </w:lvl>
    <w:lvl w:ilvl="5" w:tplc="10090005" w:tentative="1">
      <w:start w:val="1"/>
      <w:numFmt w:val="bullet"/>
      <w:lvlText w:val=""/>
      <w:lvlJc w:val="left"/>
      <w:pPr>
        <w:ind w:left="6179" w:hanging="360"/>
      </w:pPr>
      <w:rPr>
        <w:rFonts w:ascii="Wingdings" w:hAnsi="Wingdings" w:hint="default"/>
      </w:rPr>
    </w:lvl>
    <w:lvl w:ilvl="6" w:tplc="10090001" w:tentative="1">
      <w:start w:val="1"/>
      <w:numFmt w:val="bullet"/>
      <w:lvlText w:val=""/>
      <w:lvlJc w:val="left"/>
      <w:pPr>
        <w:ind w:left="6899" w:hanging="360"/>
      </w:pPr>
      <w:rPr>
        <w:rFonts w:ascii="Symbol" w:hAnsi="Symbol" w:hint="default"/>
      </w:rPr>
    </w:lvl>
    <w:lvl w:ilvl="7" w:tplc="10090003" w:tentative="1">
      <w:start w:val="1"/>
      <w:numFmt w:val="bullet"/>
      <w:lvlText w:val="o"/>
      <w:lvlJc w:val="left"/>
      <w:pPr>
        <w:ind w:left="7619" w:hanging="360"/>
      </w:pPr>
      <w:rPr>
        <w:rFonts w:ascii="Courier New" w:hAnsi="Courier New" w:cs="Courier New" w:hint="default"/>
      </w:rPr>
    </w:lvl>
    <w:lvl w:ilvl="8" w:tplc="10090005" w:tentative="1">
      <w:start w:val="1"/>
      <w:numFmt w:val="bullet"/>
      <w:lvlText w:val=""/>
      <w:lvlJc w:val="left"/>
      <w:pPr>
        <w:ind w:left="8339" w:hanging="360"/>
      </w:pPr>
      <w:rPr>
        <w:rFonts w:ascii="Wingdings" w:hAnsi="Wingdings" w:hint="default"/>
      </w:rPr>
    </w:lvl>
  </w:abstractNum>
  <w:abstractNum w:abstractNumId="19" w15:restartNumberingAfterBreak="0">
    <w:nsid w:val="73E15AD2"/>
    <w:multiLevelType w:val="hybridMultilevel"/>
    <w:tmpl w:val="03A88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4122DF5"/>
    <w:multiLevelType w:val="hybridMultilevel"/>
    <w:tmpl w:val="3468C0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6EC7A97"/>
    <w:multiLevelType w:val="hybridMultilevel"/>
    <w:tmpl w:val="66344F88"/>
    <w:lvl w:ilvl="0" w:tplc="10090001">
      <w:start w:val="1"/>
      <w:numFmt w:val="bullet"/>
      <w:lvlText w:val=""/>
      <w:lvlJc w:val="left"/>
      <w:pPr>
        <w:ind w:left="720" w:hanging="360"/>
      </w:pPr>
      <w:rPr>
        <w:rFonts w:ascii="Symbol" w:hAnsi="Symbol" w:hint="default"/>
        <w:b w:val="0"/>
        <w:i w:val="0"/>
        <w:strike w:val="0"/>
        <w:dstrike w:val="0"/>
        <w:color w:val="000000"/>
        <w:sz w:val="14"/>
        <w:szCs w:val="14"/>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87598585">
    <w:abstractNumId w:val="5"/>
  </w:num>
  <w:num w:numId="2" w16cid:durableId="464782403">
    <w:abstractNumId w:val="0"/>
  </w:num>
  <w:num w:numId="3" w16cid:durableId="382949294">
    <w:abstractNumId w:val="1"/>
  </w:num>
  <w:num w:numId="4" w16cid:durableId="124734957">
    <w:abstractNumId w:val="4"/>
  </w:num>
  <w:num w:numId="5" w16cid:durableId="1456564072">
    <w:abstractNumId w:val="7"/>
  </w:num>
  <w:num w:numId="6" w16cid:durableId="1651591600">
    <w:abstractNumId w:val="10"/>
  </w:num>
  <w:num w:numId="7" w16cid:durableId="110562864">
    <w:abstractNumId w:val="16"/>
  </w:num>
  <w:num w:numId="8" w16cid:durableId="1998612360">
    <w:abstractNumId w:val="17"/>
  </w:num>
  <w:num w:numId="9" w16cid:durableId="1577545889">
    <w:abstractNumId w:val="20"/>
  </w:num>
  <w:num w:numId="10" w16cid:durableId="1569993099">
    <w:abstractNumId w:val="12"/>
  </w:num>
  <w:num w:numId="11" w16cid:durableId="650983622">
    <w:abstractNumId w:val="11"/>
  </w:num>
  <w:num w:numId="12" w16cid:durableId="1709454596">
    <w:abstractNumId w:val="3"/>
  </w:num>
  <w:num w:numId="13" w16cid:durableId="69430371">
    <w:abstractNumId w:val="2"/>
  </w:num>
  <w:num w:numId="14" w16cid:durableId="251863170">
    <w:abstractNumId w:val="19"/>
  </w:num>
  <w:num w:numId="15" w16cid:durableId="1571115996">
    <w:abstractNumId w:val="9"/>
  </w:num>
  <w:num w:numId="16" w16cid:durableId="464936626">
    <w:abstractNumId w:val="6"/>
  </w:num>
  <w:num w:numId="17" w16cid:durableId="1100881280">
    <w:abstractNumId w:val="21"/>
  </w:num>
  <w:num w:numId="18" w16cid:durableId="742140609">
    <w:abstractNumId w:val="18"/>
  </w:num>
  <w:num w:numId="19" w16cid:durableId="2034643856">
    <w:abstractNumId w:val="15"/>
  </w:num>
  <w:num w:numId="20" w16cid:durableId="1005672468">
    <w:abstractNumId w:val="13"/>
  </w:num>
  <w:num w:numId="21" w16cid:durableId="237984916">
    <w:abstractNumId w:val="14"/>
  </w:num>
  <w:num w:numId="22" w16cid:durableId="19158176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o:colormru v:ext="edit" colors="#046d8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B1D"/>
    <w:rsid w:val="00003337"/>
    <w:rsid w:val="00005F14"/>
    <w:rsid w:val="000144C2"/>
    <w:rsid w:val="0002316E"/>
    <w:rsid w:val="000328A4"/>
    <w:rsid w:val="00037CA5"/>
    <w:rsid w:val="00046B37"/>
    <w:rsid w:val="00053882"/>
    <w:rsid w:val="000562E9"/>
    <w:rsid w:val="00056380"/>
    <w:rsid w:val="00060922"/>
    <w:rsid w:val="00060FE8"/>
    <w:rsid w:val="0006447D"/>
    <w:rsid w:val="00066E01"/>
    <w:rsid w:val="00072555"/>
    <w:rsid w:val="0007700B"/>
    <w:rsid w:val="00080369"/>
    <w:rsid w:val="00082250"/>
    <w:rsid w:val="0008539C"/>
    <w:rsid w:val="000854D6"/>
    <w:rsid w:val="00085B31"/>
    <w:rsid w:val="00087677"/>
    <w:rsid w:val="000943EA"/>
    <w:rsid w:val="000975AD"/>
    <w:rsid w:val="00097B64"/>
    <w:rsid w:val="000A06A1"/>
    <w:rsid w:val="000A0DED"/>
    <w:rsid w:val="000A4637"/>
    <w:rsid w:val="000A78A6"/>
    <w:rsid w:val="000B7BB9"/>
    <w:rsid w:val="000C0C56"/>
    <w:rsid w:val="000C65C2"/>
    <w:rsid w:val="000C6882"/>
    <w:rsid w:val="000D2E0B"/>
    <w:rsid w:val="000D719D"/>
    <w:rsid w:val="000E1124"/>
    <w:rsid w:val="000E2702"/>
    <w:rsid w:val="000E4297"/>
    <w:rsid w:val="000F3981"/>
    <w:rsid w:val="000F678D"/>
    <w:rsid w:val="001004CA"/>
    <w:rsid w:val="00110747"/>
    <w:rsid w:val="001156D9"/>
    <w:rsid w:val="001238A9"/>
    <w:rsid w:val="001245E5"/>
    <w:rsid w:val="00124672"/>
    <w:rsid w:val="0012698E"/>
    <w:rsid w:val="001273FF"/>
    <w:rsid w:val="001367A1"/>
    <w:rsid w:val="00141E0B"/>
    <w:rsid w:val="00145CDF"/>
    <w:rsid w:val="00147278"/>
    <w:rsid w:val="001516E6"/>
    <w:rsid w:val="00157FCE"/>
    <w:rsid w:val="00160BA0"/>
    <w:rsid w:val="001624A1"/>
    <w:rsid w:val="0016675F"/>
    <w:rsid w:val="00173DDF"/>
    <w:rsid w:val="00180A62"/>
    <w:rsid w:val="00187CD2"/>
    <w:rsid w:val="0019225E"/>
    <w:rsid w:val="00196839"/>
    <w:rsid w:val="00197CDC"/>
    <w:rsid w:val="001A1B0F"/>
    <w:rsid w:val="001B557E"/>
    <w:rsid w:val="001C1D38"/>
    <w:rsid w:val="001C2CD1"/>
    <w:rsid w:val="001C2E40"/>
    <w:rsid w:val="001C3750"/>
    <w:rsid w:val="001C410E"/>
    <w:rsid w:val="001C6465"/>
    <w:rsid w:val="001D333E"/>
    <w:rsid w:val="001D5FC4"/>
    <w:rsid w:val="001D6100"/>
    <w:rsid w:val="001F0719"/>
    <w:rsid w:val="001F4D45"/>
    <w:rsid w:val="001F6429"/>
    <w:rsid w:val="001F70E8"/>
    <w:rsid w:val="001F7410"/>
    <w:rsid w:val="001F7E5A"/>
    <w:rsid w:val="00204C4D"/>
    <w:rsid w:val="00215D82"/>
    <w:rsid w:val="00216DC3"/>
    <w:rsid w:val="00220511"/>
    <w:rsid w:val="002216AF"/>
    <w:rsid w:val="00222328"/>
    <w:rsid w:val="00224148"/>
    <w:rsid w:val="002241FA"/>
    <w:rsid w:val="00227F46"/>
    <w:rsid w:val="00232955"/>
    <w:rsid w:val="00234F18"/>
    <w:rsid w:val="00235CED"/>
    <w:rsid w:val="002360B5"/>
    <w:rsid w:val="002421BC"/>
    <w:rsid w:val="002466F5"/>
    <w:rsid w:val="0024674C"/>
    <w:rsid w:val="0024712D"/>
    <w:rsid w:val="00254883"/>
    <w:rsid w:val="0025641F"/>
    <w:rsid w:val="00257B1D"/>
    <w:rsid w:val="00257F15"/>
    <w:rsid w:val="0026008E"/>
    <w:rsid w:val="00260CDA"/>
    <w:rsid w:val="00264020"/>
    <w:rsid w:val="00266EB1"/>
    <w:rsid w:val="0026762F"/>
    <w:rsid w:val="00281D7A"/>
    <w:rsid w:val="00285D45"/>
    <w:rsid w:val="00286167"/>
    <w:rsid w:val="002872D4"/>
    <w:rsid w:val="0029255E"/>
    <w:rsid w:val="00292763"/>
    <w:rsid w:val="00292F4D"/>
    <w:rsid w:val="002932D4"/>
    <w:rsid w:val="002947E5"/>
    <w:rsid w:val="00294ECE"/>
    <w:rsid w:val="002A265C"/>
    <w:rsid w:val="002B1B75"/>
    <w:rsid w:val="002B22EE"/>
    <w:rsid w:val="002C5B1F"/>
    <w:rsid w:val="002C62A4"/>
    <w:rsid w:val="002D1252"/>
    <w:rsid w:val="002D51DF"/>
    <w:rsid w:val="002D6280"/>
    <w:rsid w:val="002E094A"/>
    <w:rsid w:val="002E1C6E"/>
    <w:rsid w:val="002E2897"/>
    <w:rsid w:val="002F2DFD"/>
    <w:rsid w:val="002F31D4"/>
    <w:rsid w:val="002F3974"/>
    <w:rsid w:val="002F66CC"/>
    <w:rsid w:val="002F70AB"/>
    <w:rsid w:val="003010D2"/>
    <w:rsid w:val="003029E5"/>
    <w:rsid w:val="00312A9F"/>
    <w:rsid w:val="00323F69"/>
    <w:rsid w:val="003253CC"/>
    <w:rsid w:val="00330E86"/>
    <w:rsid w:val="00341160"/>
    <w:rsid w:val="00341CB9"/>
    <w:rsid w:val="00343A06"/>
    <w:rsid w:val="00345161"/>
    <w:rsid w:val="00362A19"/>
    <w:rsid w:val="00364AD5"/>
    <w:rsid w:val="0036781B"/>
    <w:rsid w:val="0037144C"/>
    <w:rsid w:val="0037442A"/>
    <w:rsid w:val="003746D2"/>
    <w:rsid w:val="00377113"/>
    <w:rsid w:val="003924B1"/>
    <w:rsid w:val="00396E0B"/>
    <w:rsid w:val="003A0B66"/>
    <w:rsid w:val="003A2F07"/>
    <w:rsid w:val="003A3738"/>
    <w:rsid w:val="003B4A5B"/>
    <w:rsid w:val="003B6242"/>
    <w:rsid w:val="003D2249"/>
    <w:rsid w:val="003D502B"/>
    <w:rsid w:val="003D7A2D"/>
    <w:rsid w:val="003E115A"/>
    <w:rsid w:val="003F7B71"/>
    <w:rsid w:val="00400208"/>
    <w:rsid w:val="00400EE5"/>
    <w:rsid w:val="00406586"/>
    <w:rsid w:val="00407BEA"/>
    <w:rsid w:val="004121B6"/>
    <w:rsid w:val="00413E93"/>
    <w:rsid w:val="00414D6A"/>
    <w:rsid w:val="00416701"/>
    <w:rsid w:val="004204AC"/>
    <w:rsid w:val="00422B3E"/>
    <w:rsid w:val="00424887"/>
    <w:rsid w:val="00425E0C"/>
    <w:rsid w:val="0044226E"/>
    <w:rsid w:val="00442413"/>
    <w:rsid w:val="004460B5"/>
    <w:rsid w:val="00446543"/>
    <w:rsid w:val="004565BD"/>
    <w:rsid w:val="004667CE"/>
    <w:rsid w:val="00466E57"/>
    <w:rsid w:val="00481A1C"/>
    <w:rsid w:val="00481FED"/>
    <w:rsid w:val="00484589"/>
    <w:rsid w:val="004906FC"/>
    <w:rsid w:val="00492BA2"/>
    <w:rsid w:val="0049416D"/>
    <w:rsid w:val="004976CA"/>
    <w:rsid w:val="00497892"/>
    <w:rsid w:val="004A11D9"/>
    <w:rsid w:val="004A14D7"/>
    <w:rsid w:val="004A330F"/>
    <w:rsid w:val="004A45C3"/>
    <w:rsid w:val="004B012C"/>
    <w:rsid w:val="004B1CE7"/>
    <w:rsid w:val="004B1F38"/>
    <w:rsid w:val="004B76EF"/>
    <w:rsid w:val="004C0ECD"/>
    <w:rsid w:val="004C2FD7"/>
    <w:rsid w:val="004D0244"/>
    <w:rsid w:val="004D2785"/>
    <w:rsid w:val="004E2B50"/>
    <w:rsid w:val="004E4E8E"/>
    <w:rsid w:val="004E6DB8"/>
    <w:rsid w:val="004E6DD6"/>
    <w:rsid w:val="004E7CB5"/>
    <w:rsid w:val="004F0666"/>
    <w:rsid w:val="004F49D8"/>
    <w:rsid w:val="004F6412"/>
    <w:rsid w:val="004F6C87"/>
    <w:rsid w:val="0050228A"/>
    <w:rsid w:val="0050571D"/>
    <w:rsid w:val="00505B01"/>
    <w:rsid w:val="00505B99"/>
    <w:rsid w:val="00506CE1"/>
    <w:rsid w:val="005118C8"/>
    <w:rsid w:val="005122D9"/>
    <w:rsid w:val="00513C62"/>
    <w:rsid w:val="00524855"/>
    <w:rsid w:val="00525303"/>
    <w:rsid w:val="00526680"/>
    <w:rsid w:val="00526740"/>
    <w:rsid w:val="005353E6"/>
    <w:rsid w:val="00541560"/>
    <w:rsid w:val="00542322"/>
    <w:rsid w:val="00547AE9"/>
    <w:rsid w:val="00555DE1"/>
    <w:rsid w:val="00560CB7"/>
    <w:rsid w:val="00567C8C"/>
    <w:rsid w:val="005748A5"/>
    <w:rsid w:val="00576571"/>
    <w:rsid w:val="00584F07"/>
    <w:rsid w:val="00594B05"/>
    <w:rsid w:val="00594F0E"/>
    <w:rsid w:val="00597681"/>
    <w:rsid w:val="005A182D"/>
    <w:rsid w:val="005A3647"/>
    <w:rsid w:val="005A497F"/>
    <w:rsid w:val="005A4EA2"/>
    <w:rsid w:val="005A57C7"/>
    <w:rsid w:val="005A7A4F"/>
    <w:rsid w:val="005B3CA3"/>
    <w:rsid w:val="005C0ADE"/>
    <w:rsid w:val="005C35F4"/>
    <w:rsid w:val="005C38FE"/>
    <w:rsid w:val="005C684A"/>
    <w:rsid w:val="005D14FC"/>
    <w:rsid w:val="005E152A"/>
    <w:rsid w:val="005E752E"/>
    <w:rsid w:val="005F3AB0"/>
    <w:rsid w:val="00600BDC"/>
    <w:rsid w:val="00602253"/>
    <w:rsid w:val="00606168"/>
    <w:rsid w:val="0060774D"/>
    <w:rsid w:val="00611DDC"/>
    <w:rsid w:val="0061524F"/>
    <w:rsid w:val="00615348"/>
    <w:rsid w:val="00616C96"/>
    <w:rsid w:val="00622B1B"/>
    <w:rsid w:val="00623F7D"/>
    <w:rsid w:val="00633A86"/>
    <w:rsid w:val="00640AC5"/>
    <w:rsid w:val="00640DCA"/>
    <w:rsid w:val="00645773"/>
    <w:rsid w:val="00650B11"/>
    <w:rsid w:val="00663830"/>
    <w:rsid w:val="00665417"/>
    <w:rsid w:val="00666BF4"/>
    <w:rsid w:val="00671EE6"/>
    <w:rsid w:val="00680612"/>
    <w:rsid w:val="006812B7"/>
    <w:rsid w:val="00681D9A"/>
    <w:rsid w:val="00683AC7"/>
    <w:rsid w:val="006858FB"/>
    <w:rsid w:val="00685A43"/>
    <w:rsid w:val="00692B40"/>
    <w:rsid w:val="00692BEE"/>
    <w:rsid w:val="00693724"/>
    <w:rsid w:val="006A449D"/>
    <w:rsid w:val="006A5C03"/>
    <w:rsid w:val="006A5D7F"/>
    <w:rsid w:val="006A6D66"/>
    <w:rsid w:val="006B399F"/>
    <w:rsid w:val="006B498E"/>
    <w:rsid w:val="006B6825"/>
    <w:rsid w:val="006C30F5"/>
    <w:rsid w:val="006C3507"/>
    <w:rsid w:val="006C4D87"/>
    <w:rsid w:val="006C60E6"/>
    <w:rsid w:val="006D088C"/>
    <w:rsid w:val="006E506B"/>
    <w:rsid w:val="006F3583"/>
    <w:rsid w:val="006F4BD3"/>
    <w:rsid w:val="006F5CB1"/>
    <w:rsid w:val="007127AA"/>
    <w:rsid w:val="00714F25"/>
    <w:rsid w:val="00721089"/>
    <w:rsid w:val="007218BA"/>
    <w:rsid w:val="00724237"/>
    <w:rsid w:val="007246A9"/>
    <w:rsid w:val="00725508"/>
    <w:rsid w:val="007343BB"/>
    <w:rsid w:val="007376FD"/>
    <w:rsid w:val="007467F2"/>
    <w:rsid w:val="00751C92"/>
    <w:rsid w:val="00752BF7"/>
    <w:rsid w:val="007700C3"/>
    <w:rsid w:val="00773C87"/>
    <w:rsid w:val="007764B8"/>
    <w:rsid w:val="0078163A"/>
    <w:rsid w:val="00783E38"/>
    <w:rsid w:val="00794584"/>
    <w:rsid w:val="007A2E76"/>
    <w:rsid w:val="007A7A39"/>
    <w:rsid w:val="007A7D5B"/>
    <w:rsid w:val="007B3EA3"/>
    <w:rsid w:val="007C0DC4"/>
    <w:rsid w:val="007D2AC9"/>
    <w:rsid w:val="007E0595"/>
    <w:rsid w:val="007E0916"/>
    <w:rsid w:val="007E75BF"/>
    <w:rsid w:val="007F3A5F"/>
    <w:rsid w:val="007F60FD"/>
    <w:rsid w:val="008046C5"/>
    <w:rsid w:val="008109D1"/>
    <w:rsid w:val="0081146D"/>
    <w:rsid w:val="008136B9"/>
    <w:rsid w:val="00813A8D"/>
    <w:rsid w:val="008146D3"/>
    <w:rsid w:val="008204B6"/>
    <w:rsid w:val="00827A68"/>
    <w:rsid w:val="00831F6E"/>
    <w:rsid w:val="0085174C"/>
    <w:rsid w:val="008531B3"/>
    <w:rsid w:val="008568D9"/>
    <w:rsid w:val="00857021"/>
    <w:rsid w:val="008576F7"/>
    <w:rsid w:val="008609C8"/>
    <w:rsid w:val="00861393"/>
    <w:rsid w:val="00881262"/>
    <w:rsid w:val="00885F00"/>
    <w:rsid w:val="00890AD5"/>
    <w:rsid w:val="00891CA2"/>
    <w:rsid w:val="00895C74"/>
    <w:rsid w:val="00896FC8"/>
    <w:rsid w:val="008A2B8B"/>
    <w:rsid w:val="008A4D4A"/>
    <w:rsid w:val="008A6E72"/>
    <w:rsid w:val="008B2D7D"/>
    <w:rsid w:val="008B4279"/>
    <w:rsid w:val="008C053E"/>
    <w:rsid w:val="008C18A5"/>
    <w:rsid w:val="008C72D3"/>
    <w:rsid w:val="008D5E3D"/>
    <w:rsid w:val="008D76F6"/>
    <w:rsid w:val="008D7E94"/>
    <w:rsid w:val="008E1844"/>
    <w:rsid w:val="008E3443"/>
    <w:rsid w:val="008E573F"/>
    <w:rsid w:val="008E57CD"/>
    <w:rsid w:val="008E6265"/>
    <w:rsid w:val="008F482E"/>
    <w:rsid w:val="00904006"/>
    <w:rsid w:val="009122D2"/>
    <w:rsid w:val="009218C1"/>
    <w:rsid w:val="0092692E"/>
    <w:rsid w:val="009311DC"/>
    <w:rsid w:val="00940F3F"/>
    <w:rsid w:val="009413A9"/>
    <w:rsid w:val="009415F4"/>
    <w:rsid w:val="00945B87"/>
    <w:rsid w:val="00946B83"/>
    <w:rsid w:val="0095442C"/>
    <w:rsid w:val="00954DDE"/>
    <w:rsid w:val="009616AF"/>
    <w:rsid w:val="00971C51"/>
    <w:rsid w:val="00972434"/>
    <w:rsid w:val="0097477F"/>
    <w:rsid w:val="00976BD2"/>
    <w:rsid w:val="0099064B"/>
    <w:rsid w:val="00994E13"/>
    <w:rsid w:val="009A0827"/>
    <w:rsid w:val="009A38E6"/>
    <w:rsid w:val="009A541C"/>
    <w:rsid w:val="009A7500"/>
    <w:rsid w:val="009B5CB4"/>
    <w:rsid w:val="009B62FE"/>
    <w:rsid w:val="009C108E"/>
    <w:rsid w:val="009C1126"/>
    <w:rsid w:val="009D1A70"/>
    <w:rsid w:val="009D7080"/>
    <w:rsid w:val="009E41C2"/>
    <w:rsid w:val="009F0A19"/>
    <w:rsid w:val="009F26CE"/>
    <w:rsid w:val="00A05D5E"/>
    <w:rsid w:val="00A0654C"/>
    <w:rsid w:val="00A1206F"/>
    <w:rsid w:val="00A12506"/>
    <w:rsid w:val="00A2121C"/>
    <w:rsid w:val="00A22B69"/>
    <w:rsid w:val="00A2535F"/>
    <w:rsid w:val="00A2646D"/>
    <w:rsid w:val="00A312A9"/>
    <w:rsid w:val="00A31C45"/>
    <w:rsid w:val="00A320B2"/>
    <w:rsid w:val="00A320C6"/>
    <w:rsid w:val="00A40063"/>
    <w:rsid w:val="00A40213"/>
    <w:rsid w:val="00A44235"/>
    <w:rsid w:val="00A511C5"/>
    <w:rsid w:val="00A61C11"/>
    <w:rsid w:val="00A63086"/>
    <w:rsid w:val="00A665BC"/>
    <w:rsid w:val="00A678BE"/>
    <w:rsid w:val="00A82076"/>
    <w:rsid w:val="00A83BA2"/>
    <w:rsid w:val="00A86D7A"/>
    <w:rsid w:val="00A870C2"/>
    <w:rsid w:val="00A90BA5"/>
    <w:rsid w:val="00A9283F"/>
    <w:rsid w:val="00A951C7"/>
    <w:rsid w:val="00AA059E"/>
    <w:rsid w:val="00AA2B84"/>
    <w:rsid w:val="00AA3F5E"/>
    <w:rsid w:val="00AA69D0"/>
    <w:rsid w:val="00AB0F0A"/>
    <w:rsid w:val="00AB789F"/>
    <w:rsid w:val="00AC3228"/>
    <w:rsid w:val="00AC5A25"/>
    <w:rsid w:val="00AC6E6B"/>
    <w:rsid w:val="00AD1D41"/>
    <w:rsid w:val="00AD7339"/>
    <w:rsid w:val="00AD760D"/>
    <w:rsid w:val="00AE3253"/>
    <w:rsid w:val="00AF61B8"/>
    <w:rsid w:val="00B07F10"/>
    <w:rsid w:val="00B11201"/>
    <w:rsid w:val="00B1646D"/>
    <w:rsid w:val="00B203E4"/>
    <w:rsid w:val="00B2104B"/>
    <w:rsid w:val="00B23C97"/>
    <w:rsid w:val="00B31D71"/>
    <w:rsid w:val="00B45E69"/>
    <w:rsid w:val="00B479D3"/>
    <w:rsid w:val="00B578ED"/>
    <w:rsid w:val="00B61C00"/>
    <w:rsid w:val="00B74F01"/>
    <w:rsid w:val="00B753B1"/>
    <w:rsid w:val="00B83C04"/>
    <w:rsid w:val="00B87435"/>
    <w:rsid w:val="00B878D9"/>
    <w:rsid w:val="00B87ABC"/>
    <w:rsid w:val="00B92E88"/>
    <w:rsid w:val="00B93BF0"/>
    <w:rsid w:val="00B943F9"/>
    <w:rsid w:val="00BA5FF0"/>
    <w:rsid w:val="00BA6C80"/>
    <w:rsid w:val="00BB1A78"/>
    <w:rsid w:val="00BB33AA"/>
    <w:rsid w:val="00BC0446"/>
    <w:rsid w:val="00BC268E"/>
    <w:rsid w:val="00BC64DD"/>
    <w:rsid w:val="00BD0AF4"/>
    <w:rsid w:val="00BD5E90"/>
    <w:rsid w:val="00BD7723"/>
    <w:rsid w:val="00BE0148"/>
    <w:rsid w:val="00BE0DD3"/>
    <w:rsid w:val="00BE33C9"/>
    <w:rsid w:val="00BE5602"/>
    <w:rsid w:val="00BE764F"/>
    <w:rsid w:val="00BF0358"/>
    <w:rsid w:val="00BF1870"/>
    <w:rsid w:val="00C02739"/>
    <w:rsid w:val="00C03328"/>
    <w:rsid w:val="00C04CBF"/>
    <w:rsid w:val="00C051E7"/>
    <w:rsid w:val="00C0783A"/>
    <w:rsid w:val="00C07DC5"/>
    <w:rsid w:val="00C223FF"/>
    <w:rsid w:val="00C2411D"/>
    <w:rsid w:val="00C2598C"/>
    <w:rsid w:val="00C27CAD"/>
    <w:rsid w:val="00C31998"/>
    <w:rsid w:val="00C33138"/>
    <w:rsid w:val="00C34BBF"/>
    <w:rsid w:val="00C411FE"/>
    <w:rsid w:val="00C4659A"/>
    <w:rsid w:val="00C473C1"/>
    <w:rsid w:val="00C5195D"/>
    <w:rsid w:val="00C5435B"/>
    <w:rsid w:val="00C6279E"/>
    <w:rsid w:val="00C67E4D"/>
    <w:rsid w:val="00C71F6A"/>
    <w:rsid w:val="00C73E97"/>
    <w:rsid w:val="00C757E4"/>
    <w:rsid w:val="00C76822"/>
    <w:rsid w:val="00C800C8"/>
    <w:rsid w:val="00C82859"/>
    <w:rsid w:val="00C94B8D"/>
    <w:rsid w:val="00C962C9"/>
    <w:rsid w:val="00CA518E"/>
    <w:rsid w:val="00CA5A35"/>
    <w:rsid w:val="00CA76E7"/>
    <w:rsid w:val="00CB2D02"/>
    <w:rsid w:val="00CB4740"/>
    <w:rsid w:val="00CB7459"/>
    <w:rsid w:val="00CC28A3"/>
    <w:rsid w:val="00CC4D32"/>
    <w:rsid w:val="00CC76A2"/>
    <w:rsid w:val="00CD05DA"/>
    <w:rsid w:val="00CD4C9D"/>
    <w:rsid w:val="00CD6673"/>
    <w:rsid w:val="00CD6CCD"/>
    <w:rsid w:val="00CD6F89"/>
    <w:rsid w:val="00CE0694"/>
    <w:rsid w:val="00CE61EA"/>
    <w:rsid w:val="00CE79FB"/>
    <w:rsid w:val="00CE7C63"/>
    <w:rsid w:val="00CF01D4"/>
    <w:rsid w:val="00D02B67"/>
    <w:rsid w:val="00D0420B"/>
    <w:rsid w:val="00D102EE"/>
    <w:rsid w:val="00D12407"/>
    <w:rsid w:val="00D13BA0"/>
    <w:rsid w:val="00D208CB"/>
    <w:rsid w:val="00D276ED"/>
    <w:rsid w:val="00D30ECF"/>
    <w:rsid w:val="00D31E6C"/>
    <w:rsid w:val="00D32761"/>
    <w:rsid w:val="00D40645"/>
    <w:rsid w:val="00D4590E"/>
    <w:rsid w:val="00D55632"/>
    <w:rsid w:val="00D55A6B"/>
    <w:rsid w:val="00D60FC6"/>
    <w:rsid w:val="00D62E75"/>
    <w:rsid w:val="00D72150"/>
    <w:rsid w:val="00D7349A"/>
    <w:rsid w:val="00D7537B"/>
    <w:rsid w:val="00D75E21"/>
    <w:rsid w:val="00D8090B"/>
    <w:rsid w:val="00D82A50"/>
    <w:rsid w:val="00D831CA"/>
    <w:rsid w:val="00D877A6"/>
    <w:rsid w:val="00D92582"/>
    <w:rsid w:val="00D92683"/>
    <w:rsid w:val="00D96065"/>
    <w:rsid w:val="00DA0448"/>
    <w:rsid w:val="00DA0E70"/>
    <w:rsid w:val="00DB33E4"/>
    <w:rsid w:val="00DB3BEC"/>
    <w:rsid w:val="00DB3FD1"/>
    <w:rsid w:val="00DB709E"/>
    <w:rsid w:val="00DC2D15"/>
    <w:rsid w:val="00DC2DEA"/>
    <w:rsid w:val="00DC373A"/>
    <w:rsid w:val="00DC413B"/>
    <w:rsid w:val="00DC59CF"/>
    <w:rsid w:val="00DE02EC"/>
    <w:rsid w:val="00DE4C49"/>
    <w:rsid w:val="00DE638A"/>
    <w:rsid w:val="00DE6F7A"/>
    <w:rsid w:val="00DF2D08"/>
    <w:rsid w:val="00DF4B6A"/>
    <w:rsid w:val="00E02617"/>
    <w:rsid w:val="00E056F6"/>
    <w:rsid w:val="00E07642"/>
    <w:rsid w:val="00E10428"/>
    <w:rsid w:val="00E17ABC"/>
    <w:rsid w:val="00E236F1"/>
    <w:rsid w:val="00E3165F"/>
    <w:rsid w:val="00E31787"/>
    <w:rsid w:val="00E31A2A"/>
    <w:rsid w:val="00E31D48"/>
    <w:rsid w:val="00E42D9C"/>
    <w:rsid w:val="00E57E86"/>
    <w:rsid w:val="00E63CE4"/>
    <w:rsid w:val="00E719B2"/>
    <w:rsid w:val="00E75770"/>
    <w:rsid w:val="00E76692"/>
    <w:rsid w:val="00E771BC"/>
    <w:rsid w:val="00E82A80"/>
    <w:rsid w:val="00E872FA"/>
    <w:rsid w:val="00E92734"/>
    <w:rsid w:val="00E938A7"/>
    <w:rsid w:val="00EA365E"/>
    <w:rsid w:val="00EA7434"/>
    <w:rsid w:val="00EB5752"/>
    <w:rsid w:val="00EB6985"/>
    <w:rsid w:val="00ED3850"/>
    <w:rsid w:val="00ED6E70"/>
    <w:rsid w:val="00EE057C"/>
    <w:rsid w:val="00EE417D"/>
    <w:rsid w:val="00EF6B92"/>
    <w:rsid w:val="00F01AB9"/>
    <w:rsid w:val="00F02F4E"/>
    <w:rsid w:val="00F0575C"/>
    <w:rsid w:val="00F07EA1"/>
    <w:rsid w:val="00F1130A"/>
    <w:rsid w:val="00F13020"/>
    <w:rsid w:val="00F166BE"/>
    <w:rsid w:val="00F22A15"/>
    <w:rsid w:val="00F267F4"/>
    <w:rsid w:val="00F27CF2"/>
    <w:rsid w:val="00F3032E"/>
    <w:rsid w:val="00F335D4"/>
    <w:rsid w:val="00F34E58"/>
    <w:rsid w:val="00F442AD"/>
    <w:rsid w:val="00F444C7"/>
    <w:rsid w:val="00F508D4"/>
    <w:rsid w:val="00F578ED"/>
    <w:rsid w:val="00F678B6"/>
    <w:rsid w:val="00F67A73"/>
    <w:rsid w:val="00F71B3A"/>
    <w:rsid w:val="00F77859"/>
    <w:rsid w:val="00F80018"/>
    <w:rsid w:val="00F8488A"/>
    <w:rsid w:val="00F92871"/>
    <w:rsid w:val="00F97FD6"/>
    <w:rsid w:val="00FA661F"/>
    <w:rsid w:val="00FB2D6E"/>
    <w:rsid w:val="00FC3D3D"/>
    <w:rsid w:val="00FC6540"/>
    <w:rsid w:val="00FC7870"/>
    <w:rsid w:val="00FD55E8"/>
    <w:rsid w:val="00FD59F4"/>
    <w:rsid w:val="00FD7C22"/>
    <w:rsid w:val="00FD7CA0"/>
    <w:rsid w:val="00FE09F4"/>
    <w:rsid w:val="00FE2B5C"/>
    <w:rsid w:val="00FE36C2"/>
    <w:rsid w:val="00FF7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46d8a"/>
    </o:shapedefaults>
    <o:shapelayout v:ext="edit">
      <o:idmap v:ext="edit" data="2"/>
    </o:shapelayout>
  </w:shapeDefaults>
  <w:decimalSymbol w:val="."/>
  <w:listSeparator w:val=","/>
  <w14:docId w14:val="4B8165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E872FA"/>
    <w:pPr>
      <w:spacing w:line="480" w:lineRule="auto"/>
    </w:pPr>
    <w:rPr>
      <w:sz w:val="20"/>
    </w:rPr>
  </w:style>
  <w:style w:type="paragraph" w:styleId="Heading1">
    <w:name w:val="heading 1"/>
    <w:basedOn w:val="Normal"/>
    <w:next w:val="Normal"/>
    <w:link w:val="Heading1Char"/>
    <w:uiPriority w:val="2"/>
    <w:qFormat/>
    <w:rsid w:val="008D5E3D"/>
    <w:pPr>
      <w:spacing w:before="90" w:after="360" w:line="240" w:lineRule="auto"/>
      <w:ind w:left="11" w:right="-11"/>
      <w:outlineLvl w:val="0"/>
    </w:pPr>
    <w:rPr>
      <w:rFonts w:asciiTheme="majorHAnsi" w:hAnsiTheme="majorHAnsi"/>
      <w:caps/>
      <w:color w:val="4A66AC" w:themeColor="accent1"/>
      <w:sz w:val="56"/>
      <w:szCs w:val="28"/>
    </w:rPr>
  </w:style>
  <w:style w:type="paragraph" w:styleId="Heading2">
    <w:name w:val="heading 2"/>
    <w:aliases w:val="Index"/>
    <w:basedOn w:val="Normal"/>
    <w:next w:val="Normal"/>
    <w:link w:val="Heading2Char"/>
    <w:uiPriority w:val="1"/>
    <w:qFormat/>
    <w:rsid w:val="000D719D"/>
    <w:pPr>
      <w:ind w:left="15"/>
      <w:jc w:val="both"/>
      <w:textAlignment w:val="baseline"/>
      <w:outlineLvl w:val="1"/>
    </w:pPr>
    <w:rPr>
      <w:rFonts w:ascii="Franklin Gothic Book" w:eastAsia="Franklin Gothic Book" w:hAnsi="Franklin Gothic Book" w:cs="Segoe UI"/>
      <w:color w:val="4354A2"/>
      <w:sz w:val="32"/>
      <w:szCs w:val="32"/>
    </w:rPr>
  </w:style>
  <w:style w:type="paragraph" w:styleId="Heading3">
    <w:name w:val="heading 3"/>
    <w:basedOn w:val="Normal"/>
    <w:next w:val="Normal"/>
    <w:link w:val="Heading3Char"/>
    <w:uiPriority w:val="2"/>
    <w:semiHidden/>
    <w:rsid w:val="006B498E"/>
    <w:pPr>
      <w:spacing w:before="23"/>
      <w:jc w:val="center"/>
      <w:outlineLvl w:val="2"/>
    </w:pPr>
    <w:rPr>
      <w:rFonts w:ascii="Gill Sans MT" w:hAnsi="Gill Sans MT"/>
      <w:b/>
      <w:color w:val="4A66AC" w:themeColor="accent1"/>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Grid Alaris"/>
    <w:basedOn w:val="TableNormal"/>
    <w:uiPriority w:val="39"/>
    <w:rsid w:val="0078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10"/>
    <w:semiHidden/>
    <w:rsid w:val="0078163A"/>
    <w:rPr>
      <w:sz w:val="10"/>
    </w:rPr>
  </w:style>
  <w:style w:type="paragraph" w:styleId="ListBullet">
    <w:name w:val="List Bullet"/>
    <w:basedOn w:val="Normal"/>
    <w:uiPriority w:val="99"/>
    <w:rsid w:val="008D5E3D"/>
    <w:pPr>
      <w:numPr>
        <w:numId w:val="2"/>
      </w:numPr>
      <w:ind w:left="697" w:hanging="357"/>
      <w:contextualSpacing/>
    </w:pPr>
  </w:style>
  <w:style w:type="paragraph" w:customStyle="1" w:styleId="TextBody">
    <w:name w:val="Text Body"/>
    <w:basedOn w:val="BodyText"/>
    <w:link w:val="TextBodyChar"/>
    <w:uiPriority w:val="7"/>
    <w:semiHidden/>
    <w:rsid w:val="007D2AC9"/>
    <w:pPr>
      <w:widowControl w:val="0"/>
      <w:autoSpaceDE w:val="0"/>
      <w:autoSpaceDN w:val="0"/>
      <w:spacing w:before="7" w:after="0" w:line="268" w:lineRule="auto"/>
      <w:ind w:left="20" w:right="-13"/>
    </w:pPr>
    <w:rPr>
      <w:rFonts w:eastAsia="Franklin Gothic Book" w:cs="Franklin Gothic Book"/>
      <w:color w:val="4A66AC" w:themeColor="accent1"/>
      <w:szCs w:val="22"/>
      <w:lang w:bidi="en-US"/>
    </w:rPr>
  </w:style>
  <w:style w:type="character" w:customStyle="1" w:styleId="TextBodyChar">
    <w:name w:val="Text Body Char"/>
    <w:basedOn w:val="BodyTextChar"/>
    <w:link w:val="TextBody"/>
    <w:uiPriority w:val="7"/>
    <w:semiHidden/>
    <w:rsid w:val="00946B83"/>
    <w:rPr>
      <w:rFonts w:eastAsia="Franklin Gothic Book" w:cs="Franklin Gothic Book"/>
      <w:color w:val="4A66AC" w:themeColor="accent1"/>
      <w:sz w:val="20"/>
      <w:szCs w:val="22"/>
      <w:lang w:bidi="en-US"/>
    </w:rPr>
  </w:style>
  <w:style w:type="paragraph" w:styleId="BodyText">
    <w:name w:val="Body Text"/>
    <w:basedOn w:val="Normal"/>
    <w:link w:val="BodyTextChar"/>
    <w:uiPriority w:val="99"/>
    <w:semiHidden/>
    <w:rsid w:val="00A40213"/>
    <w:pPr>
      <w:spacing w:after="120"/>
    </w:pPr>
  </w:style>
  <w:style w:type="character" w:customStyle="1" w:styleId="BodyTextChar">
    <w:name w:val="Body Text Char"/>
    <w:basedOn w:val="DefaultParagraphFont"/>
    <w:link w:val="BodyText"/>
    <w:uiPriority w:val="99"/>
    <w:semiHidden/>
    <w:rsid w:val="008E1844"/>
  </w:style>
  <w:style w:type="paragraph" w:customStyle="1" w:styleId="Subhead">
    <w:name w:val="Subhead"/>
    <w:basedOn w:val="Normal"/>
    <w:link w:val="SubheadChar"/>
    <w:uiPriority w:val="3"/>
    <w:qFormat/>
    <w:rsid w:val="005C684A"/>
    <w:pPr>
      <w:widowControl w:val="0"/>
      <w:autoSpaceDE w:val="0"/>
      <w:autoSpaceDN w:val="0"/>
      <w:spacing w:before="120" w:line="360" w:lineRule="auto"/>
      <w:ind w:left="14"/>
    </w:pPr>
    <w:rPr>
      <w:rFonts w:ascii="Franklin Gothic Demi" w:eastAsia="Franklin Gothic Book" w:hAnsi="Franklin Gothic Demi" w:cs="Franklin Gothic Book"/>
      <w:bCs/>
      <w:color w:val="4A66AC" w:themeColor="accent1"/>
      <w:sz w:val="32"/>
      <w:szCs w:val="22"/>
      <w:lang w:bidi="en-US"/>
    </w:rPr>
  </w:style>
  <w:style w:type="character" w:customStyle="1" w:styleId="SubheadChar">
    <w:name w:val="Subhead Char"/>
    <w:basedOn w:val="DefaultParagraphFont"/>
    <w:link w:val="Subhead"/>
    <w:uiPriority w:val="3"/>
    <w:rsid w:val="00946B83"/>
    <w:rPr>
      <w:rFonts w:ascii="Franklin Gothic Demi" w:eastAsia="Franklin Gothic Book" w:hAnsi="Franklin Gothic Demi" w:cs="Franklin Gothic Book"/>
      <w:bCs/>
      <w:color w:val="4A66AC" w:themeColor="accent1"/>
      <w:sz w:val="32"/>
      <w:szCs w:val="22"/>
      <w:lang w:bidi="en-US"/>
    </w:rPr>
  </w:style>
  <w:style w:type="paragraph" w:customStyle="1" w:styleId="TableHeader">
    <w:name w:val="Table Header"/>
    <w:basedOn w:val="Normal"/>
    <w:link w:val="TableHeaderChar"/>
    <w:uiPriority w:val="8"/>
    <w:qFormat/>
    <w:rsid w:val="00E872FA"/>
    <w:pPr>
      <w:widowControl w:val="0"/>
      <w:autoSpaceDE w:val="0"/>
      <w:autoSpaceDN w:val="0"/>
      <w:spacing w:before="20" w:line="254" w:lineRule="auto"/>
      <w:jc w:val="center"/>
    </w:pPr>
    <w:rPr>
      <w:rFonts w:ascii="Franklin Gothic Demi" w:eastAsia="Franklin Gothic Book" w:hAnsi="Franklin Gothic Book" w:cs="Franklin Gothic Book"/>
      <w:bCs/>
      <w:color w:val="4455A2"/>
      <w:sz w:val="22"/>
      <w:szCs w:val="22"/>
      <w:lang w:bidi="en-US"/>
    </w:rPr>
  </w:style>
  <w:style w:type="character" w:customStyle="1" w:styleId="TableHeaderChar">
    <w:name w:val="Table Header Char"/>
    <w:basedOn w:val="DefaultParagraphFont"/>
    <w:link w:val="TableHeader"/>
    <w:uiPriority w:val="8"/>
    <w:rsid w:val="00E872FA"/>
    <w:rPr>
      <w:rFonts w:ascii="Franklin Gothic Demi" w:eastAsia="Franklin Gothic Book" w:hAnsi="Franklin Gothic Book" w:cs="Franklin Gothic Book"/>
      <w:bCs/>
      <w:color w:val="4455A2"/>
      <w:sz w:val="22"/>
      <w:szCs w:val="22"/>
      <w:lang w:bidi="en-US"/>
    </w:rPr>
  </w:style>
  <w:style w:type="paragraph" w:customStyle="1" w:styleId="PictureInfo">
    <w:name w:val="Picture Info"/>
    <w:basedOn w:val="Normal"/>
    <w:uiPriority w:val="8"/>
    <w:rsid w:val="00BC268E"/>
    <w:rPr>
      <w:rFonts w:ascii="Franklin Gothic Book" w:hAnsi="Franklin Gothic Book"/>
      <w:bCs/>
      <w:color w:val="4A66AC" w:themeColor="accent1"/>
      <w:sz w:val="22"/>
    </w:rPr>
  </w:style>
  <w:style w:type="character" w:customStyle="1" w:styleId="Heading1Char">
    <w:name w:val="Heading 1 Char"/>
    <w:basedOn w:val="DefaultParagraphFont"/>
    <w:link w:val="Heading1"/>
    <w:uiPriority w:val="2"/>
    <w:rsid w:val="00946B83"/>
    <w:rPr>
      <w:rFonts w:asciiTheme="majorHAnsi" w:hAnsiTheme="majorHAnsi"/>
      <w:caps/>
      <w:color w:val="4A66AC" w:themeColor="accent1"/>
      <w:sz w:val="56"/>
      <w:szCs w:val="28"/>
    </w:rPr>
  </w:style>
  <w:style w:type="character" w:customStyle="1" w:styleId="Heading2Char">
    <w:name w:val="Heading 2 Char"/>
    <w:aliases w:val="Index Char"/>
    <w:basedOn w:val="DefaultParagraphFont"/>
    <w:link w:val="Heading2"/>
    <w:uiPriority w:val="1"/>
    <w:rsid w:val="00E07642"/>
    <w:rPr>
      <w:rFonts w:ascii="Franklin Gothic Book" w:eastAsia="Franklin Gothic Book" w:hAnsi="Franklin Gothic Book" w:cs="Segoe UI"/>
      <w:color w:val="4354A2"/>
      <w:sz w:val="32"/>
      <w:szCs w:val="32"/>
    </w:rPr>
  </w:style>
  <w:style w:type="character" w:customStyle="1" w:styleId="Heading3Char">
    <w:name w:val="Heading 3 Char"/>
    <w:basedOn w:val="DefaultParagraphFont"/>
    <w:link w:val="Heading3"/>
    <w:uiPriority w:val="2"/>
    <w:semiHidden/>
    <w:rsid w:val="00946B83"/>
    <w:rPr>
      <w:rFonts w:ascii="Gill Sans MT" w:hAnsi="Gill Sans MT"/>
      <w:b/>
      <w:color w:val="4A66AC" w:themeColor="accent1"/>
      <w:spacing w:val="40"/>
      <w:sz w:val="20"/>
    </w:rPr>
  </w:style>
  <w:style w:type="character" w:styleId="PlaceholderText">
    <w:name w:val="Placeholder Text"/>
    <w:basedOn w:val="DefaultParagraphFont"/>
    <w:uiPriority w:val="99"/>
    <w:semiHidden/>
    <w:rsid w:val="008E1844"/>
    <w:rPr>
      <w:color w:val="808080"/>
    </w:rPr>
  </w:style>
  <w:style w:type="paragraph" w:styleId="Footer">
    <w:name w:val="footer"/>
    <w:basedOn w:val="Normal"/>
    <w:link w:val="FooterChar"/>
    <w:uiPriority w:val="99"/>
    <w:rsid w:val="001D6100"/>
    <w:pPr>
      <w:tabs>
        <w:tab w:val="center" w:pos="4677"/>
        <w:tab w:val="right" w:pos="9355"/>
      </w:tabs>
    </w:pPr>
  </w:style>
  <w:style w:type="character" w:customStyle="1" w:styleId="FooterChar">
    <w:name w:val="Footer Char"/>
    <w:basedOn w:val="DefaultParagraphFont"/>
    <w:link w:val="Footer"/>
    <w:uiPriority w:val="99"/>
    <w:rsid w:val="001D6100"/>
  </w:style>
  <w:style w:type="paragraph" w:styleId="NormalWeb">
    <w:name w:val="Normal (Web)"/>
    <w:basedOn w:val="Normal"/>
    <w:uiPriority w:val="99"/>
    <w:semiHidden/>
    <w:rsid w:val="003E115A"/>
    <w:rPr>
      <w:rFonts w:ascii="Times New Roman" w:hAnsi="Times New Roman" w:cs="Times New Roman"/>
      <w:sz w:val="24"/>
    </w:rPr>
  </w:style>
  <w:style w:type="paragraph" w:styleId="Caption">
    <w:name w:val="caption"/>
    <w:basedOn w:val="Normal"/>
    <w:next w:val="Normal"/>
    <w:uiPriority w:val="35"/>
    <w:semiHidden/>
    <w:qFormat/>
    <w:rsid w:val="00D62E75"/>
    <w:pPr>
      <w:spacing w:after="200" w:line="240" w:lineRule="auto"/>
    </w:pPr>
    <w:rPr>
      <w:i/>
      <w:iCs/>
      <w:color w:val="242852" w:themeColor="text2"/>
      <w:sz w:val="18"/>
      <w:szCs w:val="18"/>
    </w:rPr>
  </w:style>
  <w:style w:type="paragraph" w:styleId="ListParagraph">
    <w:name w:val="List Paragraph"/>
    <w:basedOn w:val="Normal"/>
    <w:link w:val="ListParagraphChar"/>
    <w:uiPriority w:val="34"/>
    <w:qFormat/>
    <w:rsid w:val="00D60FC6"/>
    <w:pPr>
      <w:ind w:left="720"/>
      <w:contextualSpacing/>
    </w:pPr>
  </w:style>
  <w:style w:type="paragraph" w:styleId="BalloonText">
    <w:name w:val="Balloon Text"/>
    <w:basedOn w:val="Normal"/>
    <w:link w:val="BalloonTextChar"/>
    <w:uiPriority w:val="99"/>
    <w:semiHidden/>
    <w:unhideWhenUsed/>
    <w:rsid w:val="00AA059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059E"/>
    <w:rPr>
      <w:rFonts w:ascii="Times New Roman" w:hAnsi="Times New Roman" w:cs="Times New Roman"/>
      <w:sz w:val="18"/>
      <w:szCs w:val="18"/>
    </w:rPr>
  </w:style>
  <w:style w:type="paragraph" w:styleId="Title">
    <w:name w:val="Title"/>
    <w:basedOn w:val="Normal"/>
    <w:next w:val="Normal"/>
    <w:link w:val="TitleChar"/>
    <w:uiPriority w:val="10"/>
    <w:qFormat/>
    <w:rsid w:val="007246A9"/>
    <w:pPr>
      <w:spacing w:line="240" w:lineRule="auto"/>
      <w:contextualSpacing/>
    </w:pPr>
    <w:rPr>
      <w:rFonts w:asciiTheme="majorHAnsi" w:eastAsiaTheme="majorEastAsia" w:hAnsiTheme="majorHAnsi" w:cstheme="majorBidi"/>
      <w:b/>
      <w:color w:val="4A66AC" w:themeColor="accent1"/>
      <w:spacing w:val="80"/>
      <w:sz w:val="72"/>
      <w:szCs w:val="56"/>
    </w:rPr>
  </w:style>
  <w:style w:type="character" w:customStyle="1" w:styleId="TitleChar">
    <w:name w:val="Title Char"/>
    <w:basedOn w:val="DefaultParagraphFont"/>
    <w:link w:val="Title"/>
    <w:rsid w:val="00946B83"/>
    <w:rPr>
      <w:rFonts w:asciiTheme="majorHAnsi" w:eastAsiaTheme="majorEastAsia" w:hAnsiTheme="majorHAnsi" w:cstheme="majorBidi"/>
      <w:b/>
      <w:color w:val="4A66AC" w:themeColor="accent1"/>
      <w:spacing w:val="80"/>
      <w:sz w:val="72"/>
      <w:szCs w:val="56"/>
    </w:rPr>
  </w:style>
  <w:style w:type="paragraph" w:customStyle="1" w:styleId="CoverInfo">
    <w:name w:val="Cover Info"/>
    <w:basedOn w:val="Normal"/>
    <w:uiPriority w:val="1"/>
    <w:qFormat/>
    <w:rsid w:val="007246A9"/>
    <w:pPr>
      <w:spacing w:line="240" w:lineRule="auto"/>
      <w:outlineLvl w:val="1"/>
    </w:pPr>
    <w:rPr>
      <w:rFonts w:asciiTheme="majorHAnsi" w:hAnsiTheme="majorHAnsi"/>
      <w:color w:val="4A66AC" w:themeColor="accent1"/>
      <w:spacing w:val="30"/>
      <w:sz w:val="24"/>
    </w:rPr>
  </w:style>
  <w:style w:type="paragraph" w:customStyle="1" w:styleId="TableOfContent">
    <w:name w:val="Table Of Content"/>
    <w:basedOn w:val="Normal"/>
    <w:uiPriority w:val="9"/>
    <w:qFormat/>
    <w:rsid w:val="008D5E3D"/>
    <w:rPr>
      <w:color w:val="4A66AC" w:themeColor="accent1"/>
      <w:sz w:val="32"/>
    </w:rPr>
  </w:style>
  <w:style w:type="paragraph" w:customStyle="1" w:styleId="TableData">
    <w:name w:val="Table Data"/>
    <w:basedOn w:val="Normal"/>
    <w:uiPriority w:val="9"/>
    <w:qFormat/>
    <w:rsid w:val="00E872FA"/>
    <w:pPr>
      <w:spacing w:line="240" w:lineRule="auto"/>
      <w:jc w:val="center"/>
    </w:pPr>
    <w:rPr>
      <w:color w:val="595959" w:themeColor="text1" w:themeTint="A6"/>
    </w:rPr>
  </w:style>
  <w:style w:type="paragraph" w:customStyle="1" w:styleId="TableHeaderLeft">
    <w:name w:val="Table Header Left"/>
    <w:basedOn w:val="TableHeader"/>
    <w:uiPriority w:val="9"/>
    <w:qFormat/>
    <w:rsid w:val="00E872FA"/>
    <w:pPr>
      <w:framePr w:hSpace="180" w:wrap="around" w:vAnchor="text" w:hAnchor="margin" w:y="-9"/>
      <w:jc w:val="left"/>
    </w:pPr>
  </w:style>
  <w:style w:type="character" w:styleId="Hyperlink">
    <w:name w:val="Hyperlink"/>
    <w:basedOn w:val="DefaultParagraphFont"/>
    <w:uiPriority w:val="99"/>
    <w:rsid w:val="00197CDC"/>
    <w:rPr>
      <w:color w:val="9454C3" w:themeColor="hyperlink"/>
      <w:u w:val="single"/>
    </w:rPr>
  </w:style>
  <w:style w:type="character" w:styleId="UnresolvedMention">
    <w:name w:val="Unresolved Mention"/>
    <w:basedOn w:val="DefaultParagraphFont"/>
    <w:uiPriority w:val="99"/>
    <w:semiHidden/>
    <w:unhideWhenUsed/>
    <w:rsid w:val="00197CDC"/>
    <w:rPr>
      <w:color w:val="605E5C"/>
      <w:shd w:val="clear" w:color="auto" w:fill="E1DFDD"/>
    </w:rPr>
  </w:style>
  <w:style w:type="character" w:styleId="FollowedHyperlink">
    <w:name w:val="FollowedHyperlink"/>
    <w:basedOn w:val="DefaultParagraphFont"/>
    <w:uiPriority w:val="99"/>
    <w:semiHidden/>
    <w:rsid w:val="00197CDC"/>
    <w:rPr>
      <w:color w:val="3EBBF0" w:themeColor="followedHyperlink"/>
      <w:u w:val="single"/>
    </w:rPr>
  </w:style>
  <w:style w:type="paragraph" w:styleId="Header">
    <w:name w:val="header"/>
    <w:basedOn w:val="Normal"/>
    <w:link w:val="HeaderChar"/>
    <w:uiPriority w:val="99"/>
    <w:rsid w:val="00197CDC"/>
    <w:pPr>
      <w:tabs>
        <w:tab w:val="center" w:pos="4680"/>
        <w:tab w:val="right" w:pos="9360"/>
      </w:tabs>
      <w:spacing w:line="240" w:lineRule="auto"/>
    </w:pPr>
  </w:style>
  <w:style w:type="character" w:customStyle="1" w:styleId="HeaderChar">
    <w:name w:val="Header Char"/>
    <w:basedOn w:val="DefaultParagraphFont"/>
    <w:link w:val="Header"/>
    <w:uiPriority w:val="99"/>
    <w:rsid w:val="00197CDC"/>
    <w:rPr>
      <w:sz w:val="20"/>
    </w:rPr>
  </w:style>
  <w:style w:type="character" w:styleId="CommentReference">
    <w:name w:val="annotation reference"/>
    <w:basedOn w:val="DefaultParagraphFont"/>
    <w:uiPriority w:val="99"/>
    <w:semiHidden/>
    <w:rsid w:val="00197CDC"/>
    <w:rPr>
      <w:sz w:val="16"/>
      <w:szCs w:val="16"/>
    </w:rPr>
  </w:style>
  <w:style w:type="paragraph" w:styleId="CommentText">
    <w:name w:val="annotation text"/>
    <w:basedOn w:val="Normal"/>
    <w:link w:val="CommentTextChar"/>
    <w:uiPriority w:val="99"/>
    <w:semiHidden/>
    <w:rsid w:val="00197CDC"/>
    <w:pPr>
      <w:spacing w:line="240" w:lineRule="auto"/>
    </w:pPr>
    <w:rPr>
      <w:szCs w:val="20"/>
    </w:rPr>
  </w:style>
  <w:style w:type="character" w:customStyle="1" w:styleId="CommentTextChar">
    <w:name w:val="Comment Text Char"/>
    <w:basedOn w:val="DefaultParagraphFont"/>
    <w:link w:val="CommentText"/>
    <w:uiPriority w:val="99"/>
    <w:semiHidden/>
    <w:rsid w:val="00197CDC"/>
    <w:rPr>
      <w:sz w:val="20"/>
      <w:szCs w:val="20"/>
    </w:rPr>
  </w:style>
  <w:style w:type="paragraph" w:styleId="CommentSubject">
    <w:name w:val="annotation subject"/>
    <w:basedOn w:val="CommentText"/>
    <w:next w:val="CommentText"/>
    <w:link w:val="CommentSubjectChar"/>
    <w:uiPriority w:val="99"/>
    <w:semiHidden/>
    <w:unhideWhenUsed/>
    <w:rsid w:val="00197CDC"/>
    <w:rPr>
      <w:b/>
      <w:bCs/>
    </w:rPr>
  </w:style>
  <w:style w:type="character" w:customStyle="1" w:styleId="CommentSubjectChar">
    <w:name w:val="Comment Subject Char"/>
    <w:basedOn w:val="CommentTextChar"/>
    <w:link w:val="CommentSubject"/>
    <w:uiPriority w:val="99"/>
    <w:semiHidden/>
    <w:rsid w:val="00197CDC"/>
    <w:rPr>
      <w:b/>
      <w:bCs/>
      <w:sz w:val="20"/>
      <w:szCs w:val="20"/>
    </w:rPr>
  </w:style>
  <w:style w:type="table" w:customStyle="1" w:styleId="TableGrid1">
    <w:name w:val="Table Grid1"/>
    <w:basedOn w:val="TableNormal"/>
    <w:next w:val="TableGrid"/>
    <w:uiPriority w:val="39"/>
    <w:rsid w:val="00466E57"/>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6E57"/>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6E57"/>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D7080"/>
    <w:pPr>
      <w:keepNext/>
      <w:keepLines/>
      <w:spacing w:before="240" w:after="0" w:line="259" w:lineRule="auto"/>
      <w:ind w:left="0" w:right="0"/>
      <w:outlineLvl w:val="9"/>
    </w:pPr>
    <w:rPr>
      <w:rFonts w:eastAsiaTheme="majorEastAsia" w:cstheme="majorBidi"/>
      <w:caps w:val="0"/>
      <w:color w:val="374C80" w:themeColor="accent1" w:themeShade="BF"/>
      <w:sz w:val="32"/>
      <w:szCs w:val="32"/>
    </w:rPr>
  </w:style>
  <w:style w:type="paragraph" w:styleId="TOC2">
    <w:name w:val="toc 2"/>
    <w:basedOn w:val="Normal"/>
    <w:next w:val="Normal"/>
    <w:autoRedefine/>
    <w:uiPriority w:val="39"/>
    <w:rsid w:val="009D7080"/>
    <w:pPr>
      <w:spacing w:after="100"/>
      <w:ind w:left="200"/>
    </w:pPr>
  </w:style>
  <w:style w:type="paragraph" w:styleId="TOC1">
    <w:name w:val="toc 1"/>
    <w:basedOn w:val="Normal"/>
    <w:next w:val="Normal"/>
    <w:autoRedefine/>
    <w:uiPriority w:val="39"/>
    <w:rsid w:val="009D7080"/>
    <w:pPr>
      <w:spacing w:after="100"/>
    </w:pPr>
  </w:style>
  <w:style w:type="paragraph" w:styleId="TOC3">
    <w:name w:val="toc 3"/>
    <w:basedOn w:val="Normal"/>
    <w:next w:val="Normal"/>
    <w:autoRedefine/>
    <w:uiPriority w:val="39"/>
    <w:unhideWhenUsed/>
    <w:rsid w:val="009D7080"/>
    <w:pPr>
      <w:spacing w:after="100" w:line="259" w:lineRule="auto"/>
      <w:ind w:left="440"/>
    </w:pPr>
    <w:rPr>
      <w:rFonts w:eastAsiaTheme="minorEastAsia" w:cs="Times New Roman"/>
      <w:sz w:val="22"/>
      <w:szCs w:val="22"/>
    </w:rPr>
  </w:style>
  <w:style w:type="character" w:customStyle="1" w:styleId="oypena">
    <w:name w:val="oypena"/>
    <w:basedOn w:val="DefaultParagraphFont"/>
    <w:rsid w:val="00E02617"/>
  </w:style>
  <w:style w:type="character" w:customStyle="1" w:styleId="ql-cursor">
    <w:name w:val="ql-cursor"/>
    <w:basedOn w:val="DefaultParagraphFont"/>
    <w:rsid w:val="00E02617"/>
  </w:style>
  <w:style w:type="paragraph" w:customStyle="1" w:styleId="Default">
    <w:name w:val="Default"/>
    <w:rsid w:val="00E02617"/>
    <w:pPr>
      <w:autoSpaceDE w:val="0"/>
      <w:autoSpaceDN w:val="0"/>
      <w:adjustRightInd w:val="0"/>
    </w:pPr>
    <w:rPr>
      <w:rFonts w:ascii="Canva Sans" w:hAnsi="Canva Sans" w:cs="Canva Sans"/>
      <w:color w:val="000000"/>
      <w:lang w:val="en-CA"/>
    </w:rPr>
  </w:style>
  <w:style w:type="paragraph" w:styleId="NoSpacing">
    <w:name w:val="No Spacing"/>
    <w:uiPriority w:val="1"/>
    <w:qFormat/>
    <w:rsid w:val="00CA5A35"/>
    <w:rPr>
      <w:sz w:val="22"/>
      <w:szCs w:val="22"/>
      <w:lang w:val="en-CA"/>
    </w:rPr>
  </w:style>
  <w:style w:type="character" w:styleId="IntenseEmphasis">
    <w:name w:val="Intense Emphasis"/>
    <w:basedOn w:val="DefaultParagraphFont"/>
    <w:uiPriority w:val="21"/>
    <w:qFormat/>
    <w:rsid w:val="00CA5A35"/>
    <w:rPr>
      <w:i/>
      <w:iCs/>
      <w:color w:val="4A66AC" w:themeColor="accent1"/>
    </w:rPr>
  </w:style>
  <w:style w:type="table" w:styleId="GridTable1Light-Accent5">
    <w:name w:val="Grid Table 1 Light Accent 5"/>
    <w:basedOn w:val="TableNormal"/>
    <w:uiPriority w:val="46"/>
    <w:rsid w:val="00CA5A35"/>
    <w:rPr>
      <w:sz w:val="22"/>
      <w:szCs w:val="22"/>
      <w:lang w:val="en-CA"/>
    </w:r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paragraph" w:customStyle="1" w:styleId="PCNHeading1">
    <w:name w:val="PCN Heading 1"/>
    <w:basedOn w:val="Heading1"/>
    <w:link w:val="PCNHeading1Char"/>
    <w:uiPriority w:val="9"/>
    <w:qFormat/>
    <w:rsid w:val="00D55A6B"/>
    <w:rPr>
      <w:color w:val="046D8A"/>
    </w:rPr>
  </w:style>
  <w:style w:type="character" w:customStyle="1" w:styleId="PCNHeading1Char">
    <w:name w:val="PCN Heading 1 Char"/>
    <w:basedOn w:val="Heading1Char"/>
    <w:link w:val="PCNHeading1"/>
    <w:uiPriority w:val="9"/>
    <w:rsid w:val="00D55A6B"/>
    <w:rPr>
      <w:rFonts w:asciiTheme="majorHAnsi" w:hAnsiTheme="majorHAnsi"/>
      <w:caps/>
      <w:color w:val="046D8A"/>
      <w:sz w:val="56"/>
      <w:szCs w:val="28"/>
    </w:rPr>
  </w:style>
  <w:style w:type="paragraph" w:customStyle="1" w:styleId="PcnHeading2">
    <w:name w:val="Pcn Heading 2"/>
    <w:basedOn w:val="Heading2"/>
    <w:link w:val="PcnHeading2Char"/>
    <w:uiPriority w:val="9"/>
    <w:qFormat/>
    <w:rsid w:val="00C73E97"/>
    <w:pPr>
      <w:spacing w:before="240"/>
      <w:ind w:left="14"/>
    </w:pPr>
    <w:rPr>
      <w:b/>
      <w:color w:val="046D8A"/>
    </w:rPr>
  </w:style>
  <w:style w:type="character" w:customStyle="1" w:styleId="PcnHeading2Char">
    <w:name w:val="Pcn Heading 2 Char"/>
    <w:basedOn w:val="Heading2Char"/>
    <w:link w:val="PcnHeading2"/>
    <w:uiPriority w:val="9"/>
    <w:rsid w:val="00C73E97"/>
    <w:rPr>
      <w:rFonts w:ascii="Franklin Gothic Book" w:eastAsia="Franklin Gothic Book" w:hAnsi="Franklin Gothic Book" w:cs="Segoe UI"/>
      <w:b/>
      <w:color w:val="046D8A"/>
      <w:sz w:val="32"/>
      <w:szCs w:val="32"/>
    </w:rPr>
  </w:style>
  <w:style w:type="paragraph" w:customStyle="1" w:styleId="Pa4">
    <w:name w:val="Pa4"/>
    <w:basedOn w:val="Default"/>
    <w:next w:val="Default"/>
    <w:uiPriority w:val="99"/>
    <w:rsid w:val="005748A5"/>
    <w:pPr>
      <w:spacing w:line="241" w:lineRule="atLeast"/>
    </w:pPr>
    <w:rPr>
      <w:rFonts w:ascii="Myriad Pro Light" w:hAnsi="Myriad Pro Light" w:cstheme="minorBidi"/>
      <w:color w:val="auto"/>
    </w:rPr>
  </w:style>
  <w:style w:type="character" w:customStyle="1" w:styleId="A3">
    <w:name w:val="A3"/>
    <w:uiPriority w:val="99"/>
    <w:rsid w:val="005748A5"/>
    <w:rPr>
      <w:rFonts w:cs="Myriad Pro Light"/>
      <w:b/>
      <w:bCs/>
      <w:color w:val="DDE9F0"/>
      <w:sz w:val="20"/>
      <w:szCs w:val="20"/>
    </w:rPr>
  </w:style>
  <w:style w:type="character" w:customStyle="1" w:styleId="ListParagraphChar">
    <w:name w:val="List Paragraph Char"/>
    <w:basedOn w:val="DefaultParagraphFont"/>
    <w:link w:val="ListParagraph"/>
    <w:uiPriority w:val="34"/>
    <w:rsid w:val="009A541C"/>
    <w:rPr>
      <w:sz w:val="20"/>
    </w:rPr>
  </w:style>
  <w:style w:type="paragraph" w:customStyle="1" w:styleId="Appliestoheading">
    <w:name w:val="Applies to heading"/>
    <w:basedOn w:val="Normal"/>
    <w:link w:val="AppliestoheadingChar"/>
    <w:qFormat/>
    <w:rsid w:val="009A541C"/>
    <w:pPr>
      <w:framePr w:hSpace="180" w:wrap="around" w:hAnchor="margin" w:x="144" w:y="326"/>
      <w:tabs>
        <w:tab w:val="left" w:pos="360"/>
      </w:tabs>
      <w:spacing w:line="276" w:lineRule="auto"/>
      <w:contextualSpacing/>
    </w:pPr>
    <w:rPr>
      <w:rFonts w:cs="Arial"/>
      <w:b/>
      <w:color w:val="595959" w:themeColor="text1" w:themeTint="A6"/>
      <w:sz w:val="22"/>
      <w:szCs w:val="22"/>
      <w:lang w:val="en-GB" w:eastAsia="en-CA"/>
    </w:rPr>
  </w:style>
  <w:style w:type="character" w:customStyle="1" w:styleId="AppliestoheadingChar">
    <w:name w:val="Applies to heading Char"/>
    <w:basedOn w:val="DefaultParagraphFont"/>
    <w:link w:val="Appliestoheading"/>
    <w:rsid w:val="009A541C"/>
    <w:rPr>
      <w:rFonts w:cs="Arial"/>
      <w:b/>
      <w:color w:val="595959" w:themeColor="text1" w:themeTint="A6"/>
      <w:sz w:val="22"/>
      <w:szCs w:val="22"/>
      <w:lang w:val="en-GB" w:eastAsia="en-CA"/>
    </w:rPr>
  </w:style>
  <w:style w:type="paragraph" w:customStyle="1" w:styleId="Appliestotable">
    <w:name w:val="Applies to table"/>
    <w:basedOn w:val="Normal"/>
    <w:link w:val="AppliestotableChar"/>
    <w:qFormat/>
    <w:rsid w:val="009A541C"/>
    <w:pPr>
      <w:framePr w:hSpace="180" w:wrap="around" w:hAnchor="margin" w:x="36" w:y="326"/>
      <w:tabs>
        <w:tab w:val="left" w:pos="360"/>
      </w:tabs>
      <w:spacing w:after="60" w:line="276" w:lineRule="auto"/>
      <w:contextualSpacing/>
    </w:pPr>
    <w:rPr>
      <w:rFonts w:cs="Arial"/>
      <w:sz w:val="22"/>
      <w:szCs w:val="22"/>
      <w:lang w:val="en-GB" w:eastAsia="en-CA"/>
    </w:rPr>
  </w:style>
  <w:style w:type="character" w:customStyle="1" w:styleId="AppliestotableChar">
    <w:name w:val="Applies to table Char"/>
    <w:basedOn w:val="DefaultParagraphFont"/>
    <w:link w:val="Appliestotable"/>
    <w:rsid w:val="009A541C"/>
    <w:rPr>
      <w:rFonts w:cs="Arial"/>
      <w:sz w:val="22"/>
      <w:szCs w:val="22"/>
      <w:lang w:val="en-GB" w:eastAsia="en-CA"/>
    </w:rPr>
  </w:style>
  <w:style w:type="character" w:customStyle="1" w:styleId="normaltextrun">
    <w:name w:val="normaltextrun"/>
    <w:basedOn w:val="DefaultParagraphFont"/>
    <w:rsid w:val="00FC6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600179">
      <w:bodyDiv w:val="1"/>
      <w:marLeft w:val="0"/>
      <w:marRight w:val="0"/>
      <w:marTop w:val="0"/>
      <w:marBottom w:val="0"/>
      <w:divBdr>
        <w:top w:val="none" w:sz="0" w:space="0" w:color="auto"/>
        <w:left w:val="none" w:sz="0" w:space="0" w:color="auto"/>
        <w:bottom w:val="none" w:sz="0" w:space="0" w:color="auto"/>
        <w:right w:val="none" w:sz="0" w:space="0" w:color="auto"/>
      </w:divBdr>
      <w:divsChild>
        <w:div w:id="17318797">
          <w:marLeft w:val="0"/>
          <w:marRight w:val="0"/>
          <w:marTop w:val="0"/>
          <w:marBottom w:val="0"/>
          <w:divBdr>
            <w:top w:val="none" w:sz="0" w:space="0" w:color="auto"/>
            <w:left w:val="none" w:sz="0" w:space="0" w:color="auto"/>
            <w:bottom w:val="none" w:sz="0" w:space="0" w:color="auto"/>
            <w:right w:val="none" w:sz="0" w:space="0" w:color="auto"/>
          </w:divBdr>
        </w:div>
      </w:divsChild>
    </w:div>
    <w:div w:id="470027182">
      <w:bodyDiv w:val="1"/>
      <w:marLeft w:val="0"/>
      <w:marRight w:val="0"/>
      <w:marTop w:val="0"/>
      <w:marBottom w:val="0"/>
      <w:divBdr>
        <w:top w:val="none" w:sz="0" w:space="0" w:color="auto"/>
        <w:left w:val="none" w:sz="0" w:space="0" w:color="auto"/>
        <w:bottom w:val="none" w:sz="0" w:space="0" w:color="auto"/>
        <w:right w:val="none" w:sz="0" w:space="0" w:color="auto"/>
      </w:divBdr>
      <w:divsChild>
        <w:div w:id="1419792572">
          <w:marLeft w:val="0"/>
          <w:marRight w:val="0"/>
          <w:marTop w:val="0"/>
          <w:marBottom w:val="0"/>
          <w:divBdr>
            <w:top w:val="none" w:sz="0" w:space="0" w:color="auto"/>
            <w:left w:val="none" w:sz="0" w:space="0" w:color="auto"/>
            <w:bottom w:val="none" w:sz="0" w:space="0" w:color="auto"/>
            <w:right w:val="none" w:sz="0" w:space="0" w:color="auto"/>
          </w:divBdr>
        </w:div>
      </w:divsChild>
    </w:div>
    <w:div w:id="698359062">
      <w:bodyDiv w:val="1"/>
      <w:marLeft w:val="0"/>
      <w:marRight w:val="0"/>
      <w:marTop w:val="0"/>
      <w:marBottom w:val="0"/>
      <w:divBdr>
        <w:top w:val="none" w:sz="0" w:space="0" w:color="auto"/>
        <w:left w:val="none" w:sz="0" w:space="0" w:color="auto"/>
        <w:bottom w:val="none" w:sz="0" w:space="0" w:color="auto"/>
        <w:right w:val="none" w:sz="0" w:space="0" w:color="auto"/>
      </w:divBdr>
      <w:divsChild>
        <w:div w:id="616836492">
          <w:marLeft w:val="0"/>
          <w:marRight w:val="0"/>
          <w:marTop w:val="0"/>
          <w:marBottom w:val="0"/>
          <w:divBdr>
            <w:top w:val="none" w:sz="0" w:space="0" w:color="auto"/>
            <w:left w:val="none" w:sz="0" w:space="0" w:color="auto"/>
            <w:bottom w:val="none" w:sz="0" w:space="0" w:color="auto"/>
            <w:right w:val="none" w:sz="0" w:space="0" w:color="auto"/>
          </w:divBdr>
        </w:div>
      </w:divsChild>
    </w:div>
    <w:div w:id="1120152659">
      <w:bodyDiv w:val="1"/>
      <w:marLeft w:val="0"/>
      <w:marRight w:val="0"/>
      <w:marTop w:val="0"/>
      <w:marBottom w:val="0"/>
      <w:divBdr>
        <w:top w:val="none" w:sz="0" w:space="0" w:color="auto"/>
        <w:left w:val="none" w:sz="0" w:space="0" w:color="auto"/>
        <w:bottom w:val="none" w:sz="0" w:space="0" w:color="auto"/>
        <w:right w:val="none" w:sz="0" w:space="0" w:color="auto"/>
      </w:divBdr>
      <w:divsChild>
        <w:div w:id="643968315">
          <w:marLeft w:val="0"/>
          <w:marRight w:val="0"/>
          <w:marTop w:val="0"/>
          <w:marBottom w:val="0"/>
          <w:divBdr>
            <w:top w:val="none" w:sz="0" w:space="0" w:color="auto"/>
            <w:left w:val="none" w:sz="0" w:space="0" w:color="auto"/>
            <w:bottom w:val="none" w:sz="0" w:space="0" w:color="auto"/>
            <w:right w:val="none" w:sz="0" w:space="0" w:color="auto"/>
          </w:divBdr>
          <w:divsChild>
            <w:div w:id="12288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254001">
      <w:bodyDiv w:val="1"/>
      <w:marLeft w:val="0"/>
      <w:marRight w:val="0"/>
      <w:marTop w:val="0"/>
      <w:marBottom w:val="0"/>
      <w:divBdr>
        <w:top w:val="none" w:sz="0" w:space="0" w:color="auto"/>
        <w:left w:val="none" w:sz="0" w:space="0" w:color="auto"/>
        <w:bottom w:val="none" w:sz="0" w:space="0" w:color="auto"/>
        <w:right w:val="none" w:sz="0" w:space="0" w:color="auto"/>
      </w:divBdr>
      <w:divsChild>
        <w:div w:id="443622724">
          <w:marLeft w:val="0"/>
          <w:marRight w:val="0"/>
          <w:marTop w:val="0"/>
          <w:marBottom w:val="0"/>
          <w:divBdr>
            <w:top w:val="none" w:sz="0" w:space="0" w:color="auto"/>
            <w:left w:val="none" w:sz="0" w:space="0" w:color="auto"/>
            <w:bottom w:val="none" w:sz="0" w:space="0" w:color="auto"/>
            <w:right w:val="none" w:sz="0" w:space="0" w:color="auto"/>
          </w:divBdr>
        </w:div>
        <w:div w:id="732432662">
          <w:marLeft w:val="0"/>
          <w:marRight w:val="0"/>
          <w:marTop w:val="0"/>
          <w:marBottom w:val="0"/>
          <w:divBdr>
            <w:top w:val="none" w:sz="0" w:space="0" w:color="auto"/>
            <w:left w:val="none" w:sz="0" w:space="0" w:color="auto"/>
            <w:bottom w:val="none" w:sz="0" w:space="0" w:color="auto"/>
            <w:right w:val="none" w:sz="0" w:space="0" w:color="auto"/>
          </w:divBdr>
        </w:div>
        <w:div w:id="285743416">
          <w:marLeft w:val="0"/>
          <w:marRight w:val="0"/>
          <w:marTop w:val="0"/>
          <w:marBottom w:val="0"/>
          <w:divBdr>
            <w:top w:val="none" w:sz="0" w:space="0" w:color="auto"/>
            <w:left w:val="none" w:sz="0" w:space="0" w:color="auto"/>
            <w:bottom w:val="none" w:sz="0" w:space="0" w:color="auto"/>
            <w:right w:val="none" w:sz="0" w:space="0" w:color="auto"/>
          </w:divBdr>
        </w:div>
        <w:div w:id="267473667">
          <w:marLeft w:val="0"/>
          <w:marRight w:val="0"/>
          <w:marTop w:val="0"/>
          <w:marBottom w:val="0"/>
          <w:divBdr>
            <w:top w:val="none" w:sz="0" w:space="0" w:color="auto"/>
            <w:left w:val="none" w:sz="0" w:space="0" w:color="auto"/>
            <w:bottom w:val="none" w:sz="0" w:space="0" w:color="auto"/>
            <w:right w:val="none" w:sz="0" w:space="0" w:color="auto"/>
          </w:divBdr>
        </w:div>
      </w:divsChild>
    </w:div>
    <w:div w:id="1669013799">
      <w:bodyDiv w:val="1"/>
      <w:marLeft w:val="0"/>
      <w:marRight w:val="0"/>
      <w:marTop w:val="0"/>
      <w:marBottom w:val="0"/>
      <w:divBdr>
        <w:top w:val="none" w:sz="0" w:space="0" w:color="auto"/>
        <w:left w:val="none" w:sz="0" w:space="0" w:color="auto"/>
        <w:bottom w:val="none" w:sz="0" w:space="0" w:color="auto"/>
        <w:right w:val="none" w:sz="0" w:space="0" w:color="auto"/>
      </w:divBdr>
    </w:div>
    <w:div w:id="1680427647">
      <w:bodyDiv w:val="1"/>
      <w:marLeft w:val="0"/>
      <w:marRight w:val="0"/>
      <w:marTop w:val="0"/>
      <w:marBottom w:val="0"/>
      <w:divBdr>
        <w:top w:val="none" w:sz="0" w:space="0" w:color="auto"/>
        <w:left w:val="none" w:sz="0" w:space="0" w:color="auto"/>
        <w:bottom w:val="none" w:sz="0" w:space="0" w:color="auto"/>
        <w:right w:val="none" w:sz="0" w:space="0" w:color="auto"/>
      </w:divBdr>
    </w:div>
    <w:div w:id="1687554555">
      <w:bodyDiv w:val="1"/>
      <w:marLeft w:val="0"/>
      <w:marRight w:val="0"/>
      <w:marTop w:val="0"/>
      <w:marBottom w:val="0"/>
      <w:divBdr>
        <w:top w:val="none" w:sz="0" w:space="0" w:color="auto"/>
        <w:left w:val="none" w:sz="0" w:space="0" w:color="auto"/>
        <w:bottom w:val="none" w:sz="0" w:space="0" w:color="auto"/>
        <w:right w:val="none" w:sz="0" w:space="0" w:color="auto"/>
      </w:divBdr>
      <w:divsChild>
        <w:div w:id="1733501543">
          <w:marLeft w:val="0"/>
          <w:marRight w:val="0"/>
          <w:marTop w:val="0"/>
          <w:marBottom w:val="0"/>
          <w:divBdr>
            <w:top w:val="none" w:sz="0" w:space="0" w:color="auto"/>
            <w:left w:val="none" w:sz="0" w:space="0" w:color="auto"/>
            <w:bottom w:val="none" w:sz="0" w:space="0" w:color="auto"/>
            <w:right w:val="none" w:sz="0" w:space="0" w:color="auto"/>
          </w:divBdr>
        </w:div>
      </w:divsChild>
    </w:div>
    <w:div w:id="1860196854">
      <w:bodyDiv w:val="1"/>
      <w:marLeft w:val="0"/>
      <w:marRight w:val="0"/>
      <w:marTop w:val="0"/>
      <w:marBottom w:val="0"/>
      <w:divBdr>
        <w:top w:val="none" w:sz="0" w:space="0" w:color="auto"/>
        <w:left w:val="none" w:sz="0" w:space="0" w:color="auto"/>
        <w:bottom w:val="none" w:sz="0" w:space="0" w:color="auto"/>
        <w:right w:val="none" w:sz="0" w:space="0" w:color="auto"/>
      </w:divBdr>
      <w:divsChild>
        <w:div w:id="811603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sanyas.ca/" TargetMode="External"/><Relationship Id="rId26" Type="http://schemas.openxmlformats.org/officeDocument/2006/relationships/hyperlink" Target="https://www.healthgateway.gov.bc.ca/" TargetMode="External"/><Relationship Id="rId3" Type="http://schemas.openxmlformats.org/officeDocument/2006/relationships/customXml" Target="../customXml/item3.xml"/><Relationship Id="rId21" Type="http://schemas.openxmlformats.org/officeDocument/2006/relationships/hyperlink" Target="https://learninghub.phsa.ca/Courses/31644"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ourses.cpe.ubc.ca/browse/ubcv/pharmaceutical-sciences-cpe/courses/pharmacists-clinic-onboarding-modules" TargetMode="External"/><Relationship Id="rId25" Type="http://schemas.openxmlformats.org/officeDocument/2006/relationships/image" Target="media/image6.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earninghub.phsa.ca/Courses/15898" TargetMode="External"/><Relationship Id="rId20" Type="http://schemas.openxmlformats.org/officeDocument/2006/relationships/hyperlink" Target="https://learninghub.phsa.ca/Courses/8141/exploring-gender-diversity" TargetMode="External"/><Relationship Id="rId29" Type="http://schemas.openxmlformats.org/officeDocument/2006/relationships/hyperlink" Target="https://divisionsbc.ca/central-isla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4.png"/><Relationship Id="rId28" Type="http://schemas.openxmlformats.org/officeDocument/2006/relationships/hyperlink" Target="mailto:PRIMESupport@gov.bc.ca" TargetMode="External"/><Relationship Id="rId10" Type="http://schemas.openxmlformats.org/officeDocument/2006/relationships/endnotes" Target="endnotes.xml"/><Relationship Id="rId19" Type="http://schemas.openxmlformats.org/officeDocument/2006/relationships/hyperlink" Target="https://learninghub.phsa.ca/Courses/7859/aboriginal-health-for-the-next-seven-generations-for-the-childre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gpscbc.ca/what-we-do/system-change/primary-care-networks" TargetMode="External"/><Relationship Id="rId27" Type="http://schemas.openxmlformats.org/officeDocument/2006/relationships/hyperlink" Target="https://www2.gov.bc.ca/gov/content/health/practitioner-professional-resources/pharmacare/pharmanet-bc-s-drug-information-network/prime" TargetMode="External"/><Relationship Id="rId30" Type="http://schemas.openxmlformats.org/officeDocument/2006/relationships/hyperlink" Target="https://bcfamilydocs.ca/"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d\AppData\Roaming\Microsoft\Templates\Classic%20students%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B9C32DA5A24848BD8BC756A26A3D34"/>
        <w:category>
          <w:name w:val="General"/>
          <w:gallery w:val="placeholder"/>
        </w:category>
        <w:types>
          <w:type w:val="bbPlcHdr"/>
        </w:types>
        <w:behaviors>
          <w:behavior w:val="content"/>
        </w:behaviors>
        <w:guid w:val="{3E973DF3-151F-4228-BFD2-606276041ACB}"/>
      </w:docPartPr>
      <w:docPartBody>
        <w:p w:rsidR="00397704" w:rsidRDefault="00397704" w:rsidP="00397704">
          <w:pPr>
            <w:pStyle w:val="10B9C32DA5A24848BD8BC756A26A3D34"/>
          </w:pPr>
          <w:r>
            <w:rPr>
              <w:caps/>
              <w:color w:val="4472C4" w:themeColor="accent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Canva Sans">
    <w:altName w:val="Calibri"/>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704"/>
    <w:rsid w:val="00061F2E"/>
    <w:rsid w:val="000D4C14"/>
    <w:rsid w:val="0014401E"/>
    <w:rsid w:val="00147DE2"/>
    <w:rsid w:val="001E6296"/>
    <w:rsid w:val="00282E66"/>
    <w:rsid w:val="002B79FC"/>
    <w:rsid w:val="002D0B23"/>
    <w:rsid w:val="00397704"/>
    <w:rsid w:val="003C6299"/>
    <w:rsid w:val="00431F6C"/>
    <w:rsid w:val="004F2E76"/>
    <w:rsid w:val="006736DE"/>
    <w:rsid w:val="006B678B"/>
    <w:rsid w:val="00737AB9"/>
    <w:rsid w:val="007857BF"/>
    <w:rsid w:val="007959B9"/>
    <w:rsid w:val="00864C93"/>
    <w:rsid w:val="00984A95"/>
    <w:rsid w:val="00A047D7"/>
    <w:rsid w:val="00A34872"/>
    <w:rsid w:val="00B06FB8"/>
    <w:rsid w:val="00B96273"/>
    <w:rsid w:val="00BA4990"/>
    <w:rsid w:val="00C12544"/>
    <w:rsid w:val="00CD1758"/>
    <w:rsid w:val="00D45537"/>
    <w:rsid w:val="00D65217"/>
    <w:rsid w:val="00E52716"/>
    <w:rsid w:val="00F91A39"/>
    <w:rsid w:val="00FB54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7704"/>
    <w:rPr>
      <w:color w:val="808080"/>
    </w:rPr>
  </w:style>
  <w:style w:type="paragraph" w:customStyle="1" w:styleId="10B9C32DA5A24848BD8BC756A26A3D34">
    <w:name w:val="10B9C32DA5A24848BD8BC756A26A3D34"/>
    <w:rsid w:val="003977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7">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3B1E92FB-47E6-484E-8F25-DF02B7B1E0C0}" vid="{627141C2-C386-6444-B056-BEDF227CC9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D79E4-CF0C-4DDA-BB82-2A2F72AB4AE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5D806DB-A158-4EB9-B245-2C82C7BAA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A8D3B1-2102-46A0-9CF2-DC547FD452C4}">
  <ds:schemaRefs>
    <ds:schemaRef ds:uri="http://schemas.microsoft.com/sharepoint/v3/contenttype/forms"/>
  </ds:schemaRefs>
</ds:datastoreItem>
</file>

<file path=customXml/itemProps4.xml><?xml version="1.0" encoding="utf-8"?>
<ds:datastoreItem xmlns:ds="http://schemas.openxmlformats.org/officeDocument/2006/customXml" ds:itemID="{DBEF103E-AAE2-490E-B80C-4CB2EE89C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Classic students report</Template>
  <TotalTime>0</TotalTime>
  <Pages>21</Pages>
  <Words>2556</Words>
  <Characters>17435</Characters>
  <Application>Microsoft Office Word</Application>
  <DocSecurity>0</DocSecurity>
  <Lines>145</Lines>
  <Paragraphs>39</Paragraphs>
  <ScaleCrop>false</ScaleCrop>
  <HeadingPairs>
    <vt:vector size="2" baseType="variant">
      <vt:variant>
        <vt:lpstr>Title</vt:lpstr>
      </vt:variant>
      <vt:variant>
        <vt:i4>1</vt:i4>
      </vt:variant>
    </vt:vector>
  </HeadingPairs>
  <TitlesOfParts>
    <vt:vector size="1" baseType="lpstr">
      <vt:lpstr>Pharmacist in practice manual</vt:lpstr>
    </vt:vector>
  </TitlesOfParts>
  <Company/>
  <LinksUpToDate>false</LinksUpToDate>
  <CharactersWithSpaces>19952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Pharmacist in practice manual</dc:title>
  <dc:subject/>
  <dc:creator/>
  <cp:keywords/>
  <dc:description/>
  <cp:lastModifiedBy/>
  <cp:revision>1</cp:revision>
  <dcterms:created xsi:type="dcterms:W3CDTF">2023-12-14T22:24:00Z</dcterms:created>
  <dcterms:modified xsi:type="dcterms:W3CDTF">2024-03-01T15:45:00Z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adc0e08c1cff632578f4fb1217a3e95ee67ae757854dad2f2dca48152a2aecd7</vt:lpwstr>
  </property>
</Properties>
</file>