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B6E1" w14:textId="24B4AA74" w:rsidR="000B552A" w:rsidRPr="00585754" w:rsidRDefault="0024381A" w:rsidP="00556238">
      <w:pPr>
        <w:jc w:val="center"/>
        <w:rPr>
          <w:rFonts w:ascii="Arial" w:hAnsi="Arial" w:cs="Arial"/>
          <w:b/>
          <w:sz w:val="20"/>
          <w:szCs w:val="20"/>
        </w:rPr>
      </w:pPr>
      <w:r w:rsidRPr="00585754">
        <w:rPr>
          <w:rFonts w:ascii="Arial" w:hAnsi="Arial" w:cs="Arial"/>
          <w:b/>
          <w:sz w:val="20"/>
          <w:szCs w:val="20"/>
        </w:rPr>
        <w:t>EK PCN Leadership Roles &amp; Responsibilities</w:t>
      </w:r>
      <w:r w:rsidR="002A52E7">
        <w:rPr>
          <w:rFonts w:ascii="Arial" w:hAnsi="Arial" w:cs="Arial"/>
          <w:b/>
          <w:sz w:val="20"/>
          <w:szCs w:val="20"/>
        </w:rPr>
        <w:t>v3</w:t>
      </w:r>
    </w:p>
    <w:tbl>
      <w:tblPr>
        <w:tblStyle w:val="TableGrid"/>
        <w:tblW w:w="14176" w:type="dxa"/>
        <w:tblInd w:w="-176" w:type="dxa"/>
        <w:tblLook w:val="04A0" w:firstRow="1" w:lastRow="0" w:firstColumn="1" w:lastColumn="0" w:noHBand="0" w:noVBand="1"/>
      </w:tblPr>
      <w:tblGrid>
        <w:gridCol w:w="4679"/>
        <w:gridCol w:w="4961"/>
        <w:gridCol w:w="4536"/>
      </w:tblGrid>
      <w:tr w:rsidR="000B552A" w:rsidRPr="00585754" w14:paraId="6621C207" w14:textId="77777777" w:rsidTr="0089254A">
        <w:tc>
          <w:tcPr>
            <w:tcW w:w="14176" w:type="dxa"/>
            <w:gridSpan w:val="3"/>
            <w:shd w:val="clear" w:color="auto" w:fill="C6D9F1" w:themeFill="text2" w:themeFillTint="33"/>
          </w:tcPr>
          <w:p w14:paraId="0C139402" w14:textId="77777777" w:rsidR="000B552A" w:rsidRPr="00585754" w:rsidRDefault="000B552A" w:rsidP="000B552A">
            <w:pPr>
              <w:jc w:val="center"/>
              <w:rPr>
                <w:rFonts w:ascii="Arial" w:hAnsi="Arial" w:cs="Arial"/>
                <w:b/>
                <w:sz w:val="20"/>
                <w:szCs w:val="20"/>
              </w:rPr>
            </w:pPr>
            <w:r w:rsidRPr="00585754">
              <w:rPr>
                <w:rFonts w:ascii="Arial" w:hAnsi="Arial" w:cs="Arial"/>
                <w:b/>
                <w:sz w:val="20"/>
                <w:szCs w:val="20"/>
              </w:rPr>
              <w:t>EK PCN Steering Committee</w:t>
            </w:r>
          </w:p>
        </w:tc>
      </w:tr>
      <w:tr w:rsidR="000B552A" w:rsidRPr="00585754" w14:paraId="581E0373" w14:textId="77777777" w:rsidTr="0089254A">
        <w:tc>
          <w:tcPr>
            <w:tcW w:w="14176" w:type="dxa"/>
            <w:gridSpan w:val="3"/>
            <w:shd w:val="clear" w:color="auto" w:fill="auto"/>
          </w:tcPr>
          <w:p w14:paraId="381D7450" w14:textId="1C7F0AFB" w:rsidR="000B552A" w:rsidRPr="00585754" w:rsidRDefault="000B552A" w:rsidP="00585754">
            <w:pPr>
              <w:numPr>
                <w:ilvl w:val="0"/>
                <w:numId w:val="14"/>
              </w:numPr>
              <w:rPr>
                <w:rFonts w:ascii="Arial" w:hAnsi="Arial" w:cs="Arial"/>
                <w:sz w:val="20"/>
                <w:szCs w:val="20"/>
              </w:rPr>
            </w:pPr>
            <w:r w:rsidRPr="00585754">
              <w:rPr>
                <w:rFonts w:ascii="Arial" w:hAnsi="Arial" w:cs="Arial"/>
                <w:sz w:val="20"/>
                <w:szCs w:val="20"/>
              </w:rPr>
              <w:t>IH PCN Manager, EK DoFP PCN Strategic Lead, and the Ktunaxa PCN Manager will work collaboratively to lead PCN s</w:t>
            </w:r>
            <w:r w:rsidR="00BC319C" w:rsidRPr="00585754">
              <w:rPr>
                <w:rFonts w:ascii="Arial" w:hAnsi="Arial" w:cs="Arial"/>
                <w:sz w:val="20"/>
                <w:szCs w:val="20"/>
              </w:rPr>
              <w:t xml:space="preserve">ervices across the EK to deliver the </w:t>
            </w:r>
            <w:r w:rsidR="005D5448" w:rsidRPr="00585754">
              <w:rPr>
                <w:rFonts w:ascii="Arial" w:hAnsi="Arial" w:cs="Arial"/>
                <w:sz w:val="20"/>
                <w:szCs w:val="20"/>
              </w:rPr>
              <w:t>EK</w:t>
            </w:r>
            <w:r w:rsidR="00BC319C" w:rsidRPr="00585754">
              <w:rPr>
                <w:rFonts w:ascii="Arial" w:hAnsi="Arial" w:cs="Arial"/>
                <w:sz w:val="20"/>
                <w:szCs w:val="20"/>
              </w:rPr>
              <w:t xml:space="preserve"> PCN Model of Care </w:t>
            </w:r>
            <w:r w:rsidRPr="00585754">
              <w:rPr>
                <w:rFonts w:ascii="Arial" w:hAnsi="Arial" w:cs="Arial"/>
                <w:sz w:val="20"/>
                <w:szCs w:val="20"/>
              </w:rPr>
              <w:t xml:space="preserve">and </w:t>
            </w:r>
            <w:r w:rsidR="00047FE5">
              <w:rPr>
                <w:rFonts w:ascii="Arial" w:hAnsi="Arial" w:cs="Arial"/>
                <w:sz w:val="20"/>
                <w:szCs w:val="20"/>
              </w:rPr>
              <w:t xml:space="preserve">the Ministry of Health </w:t>
            </w:r>
            <w:r w:rsidR="00BC319C" w:rsidRPr="00585754">
              <w:rPr>
                <w:rFonts w:ascii="Arial" w:hAnsi="Arial" w:cs="Arial"/>
                <w:sz w:val="20"/>
                <w:szCs w:val="20"/>
              </w:rPr>
              <w:t>PCN Attribute</w:t>
            </w:r>
            <w:r w:rsidR="00047FE5">
              <w:rPr>
                <w:rFonts w:ascii="Arial" w:hAnsi="Arial" w:cs="Arial"/>
                <w:sz w:val="20"/>
                <w:szCs w:val="20"/>
              </w:rPr>
              <w:t>s</w:t>
            </w:r>
            <w:r w:rsidR="00BC319C" w:rsidRPr="00585754">
              <w:rPr>
                <w:rFonts w:ascii="Arial" w:hAnsi="Arial" w:cs="Arial"/>
                <w:sz w:val="20"/>
                <w:szCs w:val="20"/>
              </w:rPr>
              <w:t>.</w:t>
            </w:r>
            <w:r w:rsidR="00047FE5">
              <w:rPr>
                <w:rFonts w:ascii="Arial" w:hAnsi="Arial" w:cs="Arial"/>
                <w:sz w:val="20"/>
                <w:szCs w:val="20"/>
              </w:rPr>
              <w:t>(Our Model of Care incorporates the</w:t>
            </w:r>
            <w:r w:rsidR="0089254A">
              <w:rPr>
                <w:rFonts w:ascii="Arial" w:hAnsi="Arial" w:cs="Arial"/>
                <w:sz w:val="20"/>
                <w:szCs w:val="20"/>
              </w:rPr>
              <w:t xml:space="preserve"> MoH PCN attributes </w:t>
            </w:r>
            <w:r w:rsidR="00047FE5">
              <w:rPr>
                <w:rFonts w:ascii="Arial" w:hAnsi="Arial" w:cs="Arial"/>
                <w:sz w:val="20"/>
                <w:szCs w:val="20"/>
              </w:rPr>
              <w:t xml:space="preserve">do we want </w:t>
            </w:r>
            <w:r w:rsidR="0089254A">
              <w:rPr>
                <w:rFonts w:ascii="Arial" w:hAnsi="Arial" w:cs="Arial"/>
                <w:sz w:val="20"/>
                <w:szCs w:val="20"/>
              </w:rPr>
              <w:t>to spell this out separately</w:t>
            </w:r>
            <w:r w:rsidR="00047FE5">
              <w:rPr>
                <w:rFonts w:ascii="Arial" w:hAnsi="Arial" w:cs="Arial"/>
                <w:sz w:val="20"/>
                <w:szCs w:val="20"/>
              </w:rPr>
              <w:t xml:space="preserve">?) </w:t>
            </w:r>
          </w:p>
          <w:p w14:paraId="5D03FEDF" w14:textId="77777777" w:rsidR="000B552A" w:rsidRDefault="000B552A" w:rsidP="00585754">
            <w:pPr>
              <w:numPr>
                <w:ilvl w:val="0"/>
                <w:numId w:val="14"/>
              </w:numPr>
              <w:rPr>
                <w:rFonts w:ascii="Arial" w:hAnsi="Arial" w:cs="Arial"/>
                <w:sz w:val="20"/>
                <w:szCs w:val="20"/>
              </w:rPr>
            </w:pPr>
            <w:r w:rsidRPr="00585754">
              <w:rPr>
                <w:rFonts w:ascii="Arial" w:hAnsi="Arial" w:cs="Arial"/>
                <w:sz w:val="20"/>
                <w:szCs w:val="20"/>
              </w:rPr>
              <w:t>Collaborates and maintains effective working relationships with a wid</w:t>
            </w:r>
            <w:r w:rsidR="005D5448" w:rsidRPr="00585754">
              <w:rPr>
                <w:rFonts w:ascii="Arial" w:hAnsi="Arial" w:cs="Arial"/>
                <w:sz w:val="20"/>
                <w:szCs w:val="20"/>
              </w:rPr>
              <w:t>e variety of</w:t>
            </w:r>
            <w:r w:rsidRPr="00585754">
              <w:rPr>
                <w:rFonts w:ascii="Arial" w:hAnsi="Arial" w:cs="Arial"/>
                <w:sz w:val="20"/>
                <w:szCs w:val="20"/>
              </w:rPr>
              <w:t xml:space="preserve"> partners (e.g., physicians, Ministries, community agencies, organizations, and professionals) that are critical to the development and delivery of </w:t>
            </w:r>
            <w:r w:rsidR="005D5448" w:rsidRPr="00585754">
              <w:rPr>
                <w:rFonts w:ascii="Arial" w:hAnsi="Arial" w:cs="Arial"/>
                <w:sz w:val="20"/>
                <w:szCs w:val="20"/>
              </w:rPr>
              <w:t>the PCN.</w:t>
            </w:r>
          </w:p>
          <w:p w14:paraId="4593884C" w14:textId="3AA55F48" w:rsidR="00585754" w:rsidRPr="00585754" w:rsidRDefault="00585754" w:rsidP="00585754">
            <w:pPr>
              <w:numPr>
                <w:ilvl w:val="0"/>
                <w:numId w:val="14"/>
              </w:numPr>
              <w:rPr>
                <w:rFonts w:ascii="Arial" w:hAnsi="Arial" w:cs="Arial"/>
                <w:sz w:val="20"/>
                <w:szCs w:val="20"/>
              </w:rPr>
            </w:pPr>
            <w:r>
              <w:rPr>
                <w:rFonts w:ascii="Arial" w:hAnsi="Arial" w:cs="Arial"/>
                <w:sz w:val="20"/>
                <w:szCs w:val="20"/>
              </w:rPr>
              <w:t xml:space="preserve">Provides strategic oversight to IH Health Centres where </w:t>
            </w:r>
            <w:r w:rsidR="0089254A">
              <w:rPr>
                <w:rFonts w:ascii="Arial" w:hAnsi="Arial" w:cs="Arial"/>
                <w:sz w:val="20"/>
                <w:szCs w:val="20"/>
              </w:rPr>
              <w:t xml:space="preserve">PCN </w:t>
            </w:r>
            <w:r>
              <w:rPr>
                <w:rFonts w:ascii="Arial" w:hAnsi="Arial" w:cs="Arial"/>
                <w:sz w:val="20"/>
                <w:szCs w:val="20"/>
              </w:rPr>
              <w:t>services are part of an integrated team</w:t>
            </w:r>
            <w:r w:rsidR="009E4109">
              <w:rPr>
                <w:rFonts w:ascii="Arial" w:hAnsi="Arial" w:cs="Arial"/>
                <w:sz w:val="20"/>
                <w:szCs w:val="20"/>
              </w:rPr>
              <w:t>.</w:t>
            </w:r>
            <w:r>
              <w:rPr>
                <w:rFonts w:ascii="Arial" w:hAnsi="Arial" w:cs="Arial"/>
                <w:sz w:val="20"/>
                <w:szCs w:val="20"/>
              </w:rPr>
              <w:t xml:space="preserve"> </w:t>
            </w:r>
          </w:p>
          <w:p w14:paraId="7D559ABB" w14:textId="77777777" w:rsidR="000B552A" w:rsidRPr="00585754" w:rsidRDefault="000B552A" w:rsidP="000B552A">
            <w:pPr>
              <w:rPr>
                <w:rFonts w:ascii="Arial" w:hAnsi="Arial" w:cs="Arial"/>
                <w:b/>
                <w:sz w:val="20"/>
                <w:szCs w:val="20"/>
              </w:rPr>
            </w:pPr>
          </w:p>
        </w:tc>
      </w:tr>
      <w:tr w:rsidR="0024381A" w:rsidRPr="00585754" w14:paraId="6CF9A165" w14:textId="77777777" w:rsidTr="00BF6CC4">
        <w:tc>
          <w:tcPr>
            <w:tcW w:w="4679" w:type="dxa"/>
            <w:shd w:val="clear" w:color="auto" w:fill="C6D9F1" w:themeFill="text2" w:themeFillTint="33"/>
          </w:tcPr>
          <w:p w14:paraId="12773503" w14:textId="77777777" w:rsidR="0024381A" w:rsidRPr="00585754" w:rsidRDefault="0024381A" w:rsidP="0024381A">
            <w:pPr>
              <w:jc w:val="center"/>
              <w:rPr>
                <w:rFonts w:ascii="Arial" w:hAnsi="Arial" w:cs="Arial"/>
                <w:b/>
                <w:sz w:val="20"/>
                <w:szCs w:val="20"/>
              </w:rPr>
            </w:pPr>
            <w:r w:rsidRPr="00585754">
              <w:rPr>
                <w:rFonts w:ascii="Arial" w:hAnsi="Arial" w:cs="Arial"/>
                <w:b/>
                <w:sz w:val="20"/>
                <w:szCs w:val="20"/>
              </w:rPr>
              <w:t>IH PCN Manager</w:t>
            </w:r>
          </w:p>
        </w:tc>
        <w:tc>
          <w:tcPr>
            <w:tcW w:w="4961" w:type="dxa"/>
            <w:shd w:val="clear" w:color="auto" w:fill="C6D9F1" w:themeFill="text2" w:themeFillTint="33"/>
          </w:tcPr>
          <w:p w14:paraId="02396C97" w14:textId="77777777" w:rsidR="0024381A" w:rsidRPr="00585754" w:rsidRDefault="0024381A" w:rsidP="0024381A">
            <w:pPr>
              <w:jc w:val="center"/>
              <w:rPr>
                <w:rFonts w:ascii="Arial" w:hAnsi="Arial" w:cs="Arial"/>
                <w:b/>
                <w:sz w:val="20"/>
                <w:szCs w:val="20"/>
              </w:rPr>
            </w:pPr>
            <w:r w:rsidRPr="00585754">
              <w:rPr>
                <w:rFonts w:ascii="Arial" w:hAnsi="Arial" w:cs="Arial"/>
                <w:b/>
                <w:sz w:val="20"/>
                <w:szCs w:val="20"/>
              </w:rPr>
              <w:t>EK DoFP PCN Strategic Lead</w:t>
            </w:r>
          </w:p>
        </w:tc>
        <w:tc>
          <w:tcPr>
            <w:tcW w:w="4536" w:type="dxa"/>
            <w:shd w:val="clear" w:color="auto" w:fill="C6D9F1" w:themeFill="text2" w:themeFillTint="33"/>
          </w:tcPr>
          <w:p w14:paraId="70078EAE" w14:textId="15F1E54E" w:rsidR="0024381A" w:rsidRPr="00585754" w:rsidRDefault="000F2A48" w:rsidP="0024381A">
            <w:pPr>
              <w:jc w:val="center"/>
              <w:rPr>
                <w:rFonts w:ascii="Arial" w:hAnsi="Arial" w:cs="Arial"/>
                <w:b/>
                <w:sz w:val="20"/>
                <w:szCs w:val="20"/>
              </w:rPr>
            </w:pPr>
            <w:r>
              <w:rPr>
                <w:rFonts w:ascii="Arial" w:hAnsi="Arial" w:cs="Arial"/>
                <w:b/>
                <w:sz w:val="20"/>
                <w:szCs w:val="20"/>
              </w:rPr>
              <w:t xml:space="preserve">Ktunaxa </w:t>
            </w:r>
            <w:r w:rsidRPr="001D3590">
              <w:rPr>
                <w:rFonts w:ascii="Arial" w:hAnsi="Arial" w:cs="Arial"/>
                <w:b/>
                <w:sz w:val="20"/>
                <w:szCs w:val="20"/>
              </w:rPr>
              <w:t>Manager</w:t>
            </w:r>
            <w:r>
              <w:rPr>
                <w:rFonts w:ascii="Arial" w:hAnsi="Arial" w:cs="Arial"/>
                <w:b/>
                <w:sz w:val="20"/>
                <w:szCs w:val="20"/>
              </w:rPr>
              <w:t>, Health Services &amp; Strategic Initiatives</w:t>
            </w:r>
          </w:p>
        </w:tc>
      </w:tr>
      <w:tr w:rsidR="00BC319C" w:rsidRPr="00585754" w14:paraId="63DBA1CA" w14:textId="77777777" w:rsidTr="00BF6CC4">
        <w:tc>
          <w:tcPr>
            <w:tcW w:w="4679" w:type="dxa"/>
          </w:tcPr>
          <w:p w14:paraId="6ABB64D3" w14:textId="1B36481B" w:rsidR="00BC319C" w:rsidRPr="00585754" w:rsidRDefault="00585754" w:rsidP="00585754">
            <w:pPr>
              <w:autoSpaceDE w:val="0"/>
              <w:autoSpaceDN w:val="0"/>
              <w:adjustRightInd w:val="0"/>
              <w:rPr>
                <w:rFonts w:ascii="Arial" w:hAnsi="Arial" w:cs="Arial"/>
                <w:b/>
                <w:sz w:val="20"/>
                <w:szCs w:val="20"/>
              </w:rPr>
            </w:pPr>
            <w:r>
              <w:rPr>
                <w:rFonts w:ascii="Arial" w:hAnsi="Arial" w:cs="Arial"/>
                <w:b/>
                <w:sz w:val="20"/>
                <w:szCs w:val="20"/>
              </w:rPr>
              <w:t xml:space="preserve">Recruitment, </w:t>
            </w:r>
            <w:r w:rsidR="00BC319C" w:rsidRPr="00585754">
              <w:rPr>
                <w:rFonts w:ascii="Arial" w:hAnsi="Arial" w:cs="Arial"/>
                <w:b/>
                <w:sz w:val="20"/>
                <w:szCs w:val="20"/>
              </w:rPr>
              <w:t xml:space="preserve">Selection </w:t>
            </w:r>
            <w:r>
              <w:rPr>
                <w:rFonts w:ascii="Arial" w:hAnsi="Arial" w:cs="Arial"/>
                <w:b/>
                <w:sz w:val="20"/>
                <w:szCs w:val="20"/>
              </w:rPr>
              <w:t>&amp; Management</w:t>
            </w:r>
          </w:p>
          <w:p w14:paraId="70D644AB" w14:textId="67E8C092" w:rsidR="00585754" w:rsidRPr="00585754" w:rsidRDefault="00585754" w:rsidP="00585754">
            <w:pPr>
              <w:autoSpaceDE w:val="0"/>
              <w:autoSpaceDN w:val="0"/>
              <w:adjustRightInd w:val="0"/>
              <w:rPr>
                <w:rFonts w:ascii="Arial" w:hAnsi="Arial" w:cs="Arial"/>
                <w:sz w:val="20"/>
                <w:szCs w:val="20"/>
              </w:rPr>
            </w:pPr>
            <w:r w:rsidRPr="00585754">
              <w:rPr>
                <w:rFonts w:ascii="Arial" w:hAnsi="Arial" w:cs="Arial"/>
                <w:sz w:val="20"/>
                <w:szCs w:val="20"/>
              </w:rPr>
              <w:t>Will assume overall resp</w:t>
            </w:r>
            <w:r>
              <w:rPr>
                <w:rFonts w:ascii="Arial" w:hAnsi="Arial" w:cs="Arial"/>
                <w:sz w:val="20"/>
                <w:szCs w:val="20"/>
              </w:rPr>
              <w:t xml:space="preserve">onsibility for </w:t>
            </w:r>
            <w:r w:rsidRPr="00585754">
              <w:rPr>
                <w:rFonts w:ascii="Arial" w:hAnsi="Arial" w:cs="Arial"/>
                <w:sz w:val="20"/>
                <w:szCs w:val="20"/>
              </w:rPr>
              <w:t xml:space="preserve">all </w:t>
            </w:r>
            <w:r>
              <w:rPr>
                <w:rFonts w:ascii="Arial" w:hAnsi="Arial" w:cs="Arial"/>
                <w:sz w:val="20"/>
                <w:szCs w:val="20"/>
              </w:rPr>
              <w:t xml:space="preserve">the </w:t>
            </w:r>
            <w:r w:rsidRPr="00585754">
              <w:rPr>
                <w:rFonts w:ascii="Arial" w:hAnsi="Arial" w:cs="Arial"/>
                <w:sz w:val="20"/>
                <w:szCs w:val="20"/>
              </w:rPr>
              <w:t>PCN team members hired through IH. This will include:</w:t>
            </w:r>
          </w:p>
          <w:p w14:paraId="6E71B4E9" w14:textId="77777777" w:rsidR="009455E8" w:rsidRDefault="00585754" w:rsidP="002627F1">
            <w:pPr>
              <w:pStyle w:val="ListParagraph"/>
              <w:numPr>
                <w:ilvl w:val="0"/>
                <w:numId w:val="17"/>
              </w:numPr>
              <w:autoSpaceDE w:val="0"/>
              <w:autoSpaceDN w:val="0"/>
              <w:adjustRightInd w:val="0"/>
              <w:rPr>
                <w:rFonts w:ascii="Arial" w:hAnsi="Arial" w:cs="Arial"/>
                <w:sz w:val="20"/>
                <w:szCs w:val="20"/>
              </w:rPr>
            </w:pPr>
            <w:r w:rsidRPr="00585754">
              <w:rPr>
                <w:rFonts w:ascii="Arial" w:hAnsi="Arial" w:cs="Arial"/>
                <w:sz w:val="20"/>
                <w:szCs w:val="20"/>
              </w:rPr>
              <w:t xml:space="preserve">Existing </w:t>
            </w:r>
            <w:r w:rsidR="009455E8">
              <w:rPr>
                <w:rFonts w:ascii="Arial" w:hAnsi="Arial" w:cs="Arial"/>
                <w:sz w:val="20"/>
                <w:szCs w:val="20"/>
              </w:rPr>
              <w:t xml:space="preserve">clinic based staff – Cranbrook &amp; Fernie </w:t>
            </w:r>
          </w:p>
          <w:p w14:paraId="7D9F89CA" w14:textId="218A352B" w:rsidR="00585754" w:rsidRDefault="00585754" w:rsidP="002627F1">
            <w:pPr>
              <w:pStyle w:val="ListParagraph"/>
              <w:numPr>
                <w:ilvl w:val="0"/>
                <w:numId w:val="17"/>
              </w:numPr>
              <w:autoSpaceDE w:val="0"/>
              <w:autoSpaceDN w:val="0"/>
              <w:adjustRightInd w:val="0"/>
              <w:rPr>
                <w:rFonts w:ascii="Arial" w:hAnsi="Arial" w:cs="Arial"/>
                <w:sz w:val="20"/>
                <w:szCs w:val="20"/>
              </w:rPr>
            </w:pPr>
            <w:r w:rsidRPr="00585754">
              <w:rPr>
                <w:rFonts w:ascii="Arial" w:hAnsi="Arial" w:cs="Arial"/>
                <w:sz w:val="20"/>
                <w:szCs w:val="20"/>
              </w:rPr>
              <w:t xml:space="preserve">Clerical, Nursing and Allied Health staff (Allied Health Professional Practice Leads will provide </w:t>
            </w:r>
            <w:r>
              <w:rPr>
                <w:rFonts w:ascii="Arial" w:hAnsi="Arial" w:cs="Arial"/>
                <w:sz w:val="20"/>
                <w:szCs w:val="20"/>
              </w:rPr>
              <w:t>clinical leadership support</w:t>
            </w:r>
            <w:r w:rsidRPr="00585754">
              <w:rPr>
                <w:rFonts w:ascii="Arial" w:hAnsi="Arial" w:cs="Arial"/>
                <w:sz w:val="20"/>
                <w:szCs w:val="20"/>
              </w:rPr>
              <w:t>).</w:t>
            </w:r>
          </w:p>
          <w:p w14:paraId="70A5D68D" w14:textId="1E93B6F4" w:rsidR="00900068" w:rsidRPr="00585754" w:rsidRDefault="00900068" w:rsidP="002627F1">
            <w:pPr>
              <w:pStyle w:val="ListParagraph"/>
              <w:numPr>
                <w:ilvl w:val="0"/>
                <w:numId w:val="17"/>
              </w:numPr>
              <w:autoSpaceDE w:val="0"/>
              <w:autoSpaceDN w:val="0"/>
              <w:adjustRightInd w:val="0"/>
              <w:rPr>
                <w:rFonts w:ascii="Arial" w:hAnsi="Arial" w:cs="Arial"/>
                <w:sz w:val="20"/>
                <w:szCs w:val="20"/>
              </w:rPr>
            </w:pPr>
            <w:r w:rsidRPr="00585754">
              <w:rPr>
                <w:rFonts w:ascii="Arial" w:hAnsi="Arial" w:cs="Arial"/>
                <w:sz w:val="20"/>
                <w:szCs w:val="20"/>
              </w:rPr>
              <w:t xml:space="preserve">Matrix reporting structure with Kimberley Health </w:t>
            </w:r>
            <w:r w:rsidR="002A52E7">
              <w:rPr>
                <w:rFonts w:ascii="Arial" w:hAnsi="Arial" w:cs="Arial"/>
                <w:sz w:val="20"/>
                <w:szCs w:val="20"/>
              </w:rPr>
              <w:t>Centre, Sparwood Health Cent</w:t>
            </w:r>
            <w:r w:rsidRPr="00585754">
              <w:rPr>
                <w:rFonts w:ascii="Arial" w:hAnsi="Arial" w:cs="Arial"/>
                <w:sz w:val="20"/>
                <w:szCs w:val="20"/>
              </w:rPr>
              <w:t>r</w:t>
            </w:r>
            <w:r w:rsidR="002A52E7">
              <w:rPr>
                <w:rFonts w:ascii="Arial" w:hAnsi="Arial" w:cs="Arial"/>
                <w:sz w:val="20"/>
                <w:szCs w:val="20"/>
              </w:rPr>
              <w:t>e and Elkford Health Cent</w:t>
            </w:r>
            <w:r w:rsidRPr="00585754">
              <w:rPr>
                <w:rFonts w:ascii="Arial" w:hAnsi="Arial" w:cs="Arial"/>
                <w:sz w:val="20"/>
                <w:szCs w:val="20"/>
              </w:rPr>
              <w:t>r</w:t>
            </w:r>
            <w:r w:rsidR="002A52E7">
              <w:rPr>
                <w:rFonts w:ascii="Arial" w:hAnsi="Arial" w:cs="Arial"/>
                <w:sz w:val="20"/>
                <w:szCs w:val="20"/>
              </w:rPr>
              <w:t>e</w:t>
            </w:r>
            <w:r w:rsidRPr="00585754">
              <w:rPr>
                <w:rFonts w:ascii="Arial" w:hAnsi="Arial" w:cs="Arial"/>
                <w:sz w:val="20"/>
                <w:szCs w:val="20"/>
              </w:rPr>
              <w:t xml:space="preserve">, where site managers are currently responsible for PHC services as part of an integrated team. </w:t>
            </w:r>
          </w:p>
          <w:p w14:paraId="5858785D" w14:textId="4853FD3D" w:rsidR="0089254A" w:rsidRPr="00BF6CC4" w:rsidRDefault="00585754" w:rsidP="00585754">
            <w:pPr>
              <w:pStyle w:val="ListParagraph"/>
              <w:numPr>
                <w:ilvl w:val="0"/>
                <w:numId w:val="17"/>
              </w:numPr>
              <w:autoSpaceDE w:val="0"/>
              <w:autoSpaceDN w:val="0"/>
              <w:adjustRightInd w:val="0"/>
              <w:rPr>
                <w:rFonts w:ascii="Arial" w:hAnsi="Arial" w:cs="Arial"/>
                <w:sz w:val="20"/>
                <w:szCs w:val="20"/>
              </w:rPr>
            </w:pPr>
            <w:r>
              <w:rPr>
                <w:rFonts w:ascii="Arial" w:hAnsi="Arial" w:cs="Arial"/>
                <w:sz w:val="20"/>
                <w:szCs w:val="20"/>
              </w:rPr>
              <w:t xml:space="preserve">Site Manager of new TBC Clinic in Cranbrook (if </w:t>
            </w:r>
            <w:r w:rsidR="009E4109">
              <w:rPr>
                <w:rFonts w:ascii="Arial" w:hAnsi="Arial" w:cs="Arial"/>
                <w:sz w:val="20"/>
                <w:szCs w:val="20"/>
              </w:rPr>
              <w:t>operated by IH</w:t>
            </w:r>
            <w:r>
              <w:rPr>
                <w:rFonts w:ascii="Arial" w:hAnsi="Arial" w:cs="Arial"/>
                <w:sz w:val="20"/>
                <w:szCs w:val="20"/>
              </w:rPr>
              <w:t>)</w:t>
            </w:r>
            <w:r w:rsidR="009E4109">
              <w:rPr>
                <w:rFonts w:ascii="Arial" w:hAnsi="Arial" w:cs="Arial"/>
                <w:sz w:val="20"/>
                <w:szCs w:val="20"/>
              </w:rPr>
              <w:t>.</w:t>
            </w:r>
          </w:p>
          <w:p w14:paraId="03D32C7E" w14:textId="77777777" w:rsidR="00585754" w:rsidRPr="00900068" w:rsidRDefault="00900068" w:rsidP="00585754">
            <w:pPr>
              <w:autoSpaceDE w:val="0"/>
              <w:autoSpaceDN w:val="0"/>
              <w:adjustRightInd w:val="0"/>
              <w:rPr>
                <w:rFonts w:ascii="Arial" w:hAnsi="Arial" w:cs="Arial"/>
                <w:i/>
                <w:sz w:val="20"/>
                <w:szCs w:val="20"/>
              </w:rPr>
            </w:pPr>
            <w:r w:rsidRPr="00900068">
              <w:rPr>
                <w:rFonts w:ascii="Arial" w:hAnsi="Arial" w:cs="Arial"/>
                <w:i/>
                <w:sz w:val="20"/>
                <w:szCs w:val="20"/>
              </w:rPr>
              <w:t>Responsibilities will include:</w:t>
            </w:r>
          </w:p>
          <w:p w14:paraId="575E8AA8" w14:textId="797CF03A" w:rsidR="00900068" w:rsidRPr="00900068" w:rsidRDefault="00900068" w:rsidP="002627F1">
            <w:pPr>
              <w:pStyle w:val="ListParagraph"/>
              <w:numPr>
                <w:ilvl w:val="0"/>
                <w:numId w:val="17"/>
              </w:numPr>
              <w:autoSpaceDE w:val="0"/>
              <w:autoSpaceDN w:val="0"/>
              <w:adjustRightInd w:val="0"/>
              <w:rPr>
                <w:rFonts w:ascii="Arial" w:hAnsi="Arial" w:cs="Arial"/>
                <w:sz w:val="20"/>
                <w:szCs w:val="20"/>
              </w:rPr>
            </w:pPr>
            <w:r w:rsidRPr="00900068">
              <w:rPr>
                <w:rFonts w:ascii="Arial" w:hAnsi="Arial" w:cs="Arial"/>
                <w:sz w:val="20"/>
                <w:szCs w:val="20"/>
              </w:rPr>
              <w:t>Lead the recruitment and selection</w:t>
            </w:r>
            <w:r w:rsidR="009E4109">
              <w:rPr>
                <w:rFonts w:ascii="Arial" w:hAnsi="Arial" w:cs="Arial"/>
                <w:sz w:val="20"/>
                <w:szCs w:val="20"/>
              </w:rPr>
              <w:t>.</w:t>
            </w:r>
            <w:r w:rsidRPr="00900068">
              <w:rPr>
                <w:rFonts w:ascii="Arial" w:hAnsi="Arial" w:cs="Arial"/>
                <w:sz w:val="20"/>
                <w:szCs w:val="20"/>
              </w:rPr>
              <w:t xml:space="preserve"> </w:t>
            </w:r>
          </w:p>
          <w:p w14:paraId="5D317F4D" w14:textId="4918DF06" w:rsidR="00900068" w:rsidRDefault="00900068" w:rsidP="002627F1">
            <w:pPr>
              <w:pStyle w:val="ListParagraph"/>
              <w:numPr>
                <w:ilvl w:val="0"/>
                <w:numId w:val="17"/>
              </w:numPr>
              <w:autoSpaceDE w:val="0"/>
              <w:autoSpaceDN w:val="0"/>
              <w:adjustRightInd w:val="0"/>
              <w:rPr>
                <w:rFonts w:ascii="Arial" w:hAnsi="Arial" w:cs="Arial"/>
                <w:sz w:val="20"/>
                <w:szCs w:val="20"/>
              </w:rPr>
            </w:pPr>
            <w:r w:rsidRPr="00900068">
              <w:rPr>
                <w:rFonts w:ascii="Arial" w:hAnsi="Arial" w:cs="Arial"/>
                <w:sz w:val="20"/>
                <w:szCs w:val="20"/>
              </w:rPr>
              <w:t>Performance management</w:t>
            </w:r>
            <w:r w:rsidR="009E4109">
              <w:rPr>
                <w:rFonts w:ascii="Arial" w:hAnsi="Arial" w:cs="Arial"/>
                <w:sz w:val="20"/>
                <w:szCs w:val="20"/>
              </w:rPr>
              <w:t>.</w:t>
            </w:r>
          </w:p>
          <w:p w14:paraId="10A59A56" w14:textId="5A30D00E" w:rsidR="00900068" w:rsidRPr="00585754" w:rsidRDefault="00900068" w:rsidP="002627F1">
            <w:pPr>
              <w:pStyle w:val="ListParagraph"/>
              <w:numPr>
                <w:ilvl w:val="0"/>
                <w:numId w:val="17"/>
              </w:numPr>
              <w:autoSpaceDE w:val="0"/>
              <w:autoSpaceDN w:val="0"/>
              <w:adjustRightInd w:val="0"/>
              <w:rPr>
                <w:rFonts w:ascii="Arial" w:hAnsi="Arial" w:cs="Arial"/>
                <w:sz w:val="20"/>
                <w:szCs w:val="20"/>
              </w:rPr>
            </w:pPr>
            <w:r w:rsidRPr="00585754">
              <w:rPr>
                <w:rFonts w:ascii="Arial" w:hAnsi="Arial" w:cs="Arial"/>
                <w:sz w:val="20"/>
                <w:szCs w:val="20"/>
              </w:rPr>
              <w:t>Arrange orientation for new IH PCN staff and take action to address any professional development needs</w:t>
            </w:r>
            <w:r w:rsidR="009E4109">
              <w:rPr>
                <w:rFonts w:ascii="Arial" w:hAnsi="Arial" w:cs="Arial"/>
                <w:sz w:val="20"/>
                <w:szCs w:val="20"/>
              </w:rPr>
              <w:t>.</w:t>
            </w:r>
          </w:p>
          <w:p w14:paraId="2E6C5DAF" w14:textId="70F37DE1" w:rsidR="002627F1" w:rsidRPr="00585754" w:rsidRDefault="002627F1" w:rsidP="002627F1">
            <w:pPr>
              <w:numPr>
                <w:ilvl w:val="0"/>
                <w:numId w:val="17"/>
              </w:numPr>
              <w:rPr>
                <w:rFonts w:ascii="Arial" w:hAnsi="Arial" w:cs="Arial"/>
                <w:sz w:val="20"/>
                <w:szCs w:val="20"/>
              </w:rPr>
            </w:pPr>
            <w:r w:rsidRPr="00585754">
              <w:rPr>
                <w:rFonts w:ascii="Arial" w:hAnsi="Arial" w:cs="Arial"/>
                <w:sz w:val="20"/>
                <w:szCs w:val="20"/>
              </w:rPr>
              <w:t xml:space="preserve">Identify material, spatial, and financial resources required for the delivery of services, </w:t>
            </w:r>
            <w:r w:rsidRPr="002A52E7">
              <w:rPr>
                <w:rFonts w:ascii="Arial" w:hAnsi="Arial" w:cs="Arial"/>
                <w:sz w:val="20"/>
                <w:szCs w:val="20"/>
              </w:rPr>
              <w:t>as well as provide critical input to resource allocation and budgetary adjustments; monitors expenditures and variance reports; and ensures that resources are utilized effectively</w:t>
            </w:r>
            <w:r w:rsidRPr="00585754">
              <w:rPr>
                <w:rFonts w:ascii="Arial" w:hAnsi="Arial" w:cs="Arial"/>
                <w:sz w:val="20"/>
                <w:szCs w:val="20"/>
              </w:rPr>
              <w:t xml:space="preserve"> and efficiently</w:t>
            </w:r>
            <w:r w:rsidR="002A52E7">
              <w:rPr>
                <w:rFonts w:ascii="Arial" w:hAnsi="Arial" w:cs="Arial"/>
                <w:sz w:val="20"/>
                <w:szCs w:val="20"/>
              </w:rPr>
              <w:t xml:space="preserve"> to meet the needs of the PCN</w:t>
            </w:r>
            <w:r w:rsidRPr="00585754">
              <w:rPr>
                <w:rFonts w:ascii="Arial" w:hAnsi="Arial" w:cs="Arial"/>
                <w:sz w:val="20"/>
                <w:szCs w:val="20"/>
              </w:rPr>
              <w:t>.</w:t>
            </w:r>
          </w:p>
          <w:p w14:paraId="4B3E33C5" w14:textId="1DAA91FD" w:rsidR="00900068" w:rsidRPr="00745315" w:rsidRDefault="00900068" w:rsidP="00745315">
            <w:pPr>
              <w:pStyle w:val="ListParagraph"/>
              <w:numPr>
                <w:ilvl w:val="0"/>
                <w:numId w:val="17"/>
              </w:numPr>
              <w:autoSpaceDE w:val="0"/>
              <w:autoSpaceDN w:val="0"/>
              <w:adjustRightInd w:val="0"/>
              <w:rPr>
                <w:rFonts w:ascii="Arial" w:hAnsi="Arial" w:cs="Arial"/>
                <w:sz w:val="20"/>
                <w:szCs w:val="20"/>
              </w:rPr>
            </w:pPr>
            <w:r w:rsidRPr="00900068">
              <w:rPr>
                <w:rFonts w:ascii="Arial" w:hAnsi="Arial" w:cs="Arial"/>
                <w:sz w:val="20"/>
                <w:szCs w:val="20"/>
              </w:rPr>
              <w:lastRenderedPageBreak/>
              <w:t>Collective agreement administration</w:t>
            </w:r>
            <w:r w:rsidR="009E4109">
              <w:rPr>
                <w:rFonts w:ascii="Arial" w:hAnsi="Arial" w:cs="Arial"/>
                <w:sz w:val="20"/>
                <w:szCs w:val="20"/>
              </w:rPr>
              <w:t>.</w:t>
            </w:r>
          </w:p>
        </w:tc>
        <w:tc>
          <w:tcPr>
            <w:tcW w:w="4961" w:type="dxa"/>
          </w:tcPr>
          <w:p w14:paraId="6956E8FD" w14:textId="77777777" w:rsidR="00585754" w:rsidRPr="00585754" w:rsidRDefault="00585754" w:rsidP="00585754">
            <w:pPr>
              <w:autoSpaceDE w:val="0"/>
              <w:autoSpaceDN w:val="0"/>
              <w:adjustRightInd w:val="0"/>
              <w:rPr>
                <w:rFonts w:ascii="Arial" w:hAnsi="Arial" w:cs="Arial"/>
                <w:b/>
                <w:sz w:val="20"/>
                <w:szCs w:val="20"/>
              </w:rPr>
            </w:pPr>
            <w:r>
              <w:rPr>
                <w:rFonts w:ascii="Arial" w:hAnsi="Arial" w:cs="Arial"/>
                <w:b/>
                <w:sz w:val="20"/>
                <w:szCs w:val="20"/>
              </w:rPr>
              <w:lastRenderedPageBreak/>
              <w:t xml:space="preserve">Recruitment, </w:t>
            </w:r>
            <w:r w:rsidRPr="00585754">
              <w:rPr>
                <w:rFonts w:ascii="Arial" w:hAnsi="Arial" w:cs="Arial"/>
                <w:b/>
                <w:sz w:val="20"/>
                <w:szCs w:val="20"/>
              </w:rPr>
              <w:t xml:space="preserve">Selection </w:t>
            </w:r>
            <w:r>
              <w:rPr>
                <w:rFonts w:ascii="Arial" w:hAnsi="Arial" w:cs="Arial"/>
                <w:b/>
                <w:sz w:val="20"/>
                <w:szCs w:val="20"/>
              </w:rPr>
              <w:t>&amp; Management</w:t>
            </w:r>
          </w:p>
          <w:p w14:paraId="67309C12" w14:textId="77777777" w:rsidR="00BC319C" w:rsidRDefault="00585754" w:rsidP="00585754">
            <w:pPr>
              <w:autoSpaceDE w:val="0"/>
              <w:autoSpaceDN w:val="0"/>
              <w:adjustRightInd w:val="0"/>
              <w:rPr>
                <w:rFonts w:ascii="Arial" w:hAnsi="Arial" w:cs="Arial"/>
                <w:sz w:val="20"/>
                <w:szCs w:val="20"/>
              </w:rPr>
            </w:pPr>
            <w:r>
              <w:rPr>
                <w:rFonts w:ascii="Arial" w:hAnsi="Arial" w:cs="Arial"/>
                <w:sz w:val="20"/>
                <w:szCs w:val="20"/>
              </w:rPr>
              <w:t>Will assume overall responsibility for all the PCN team members hired through EK DoFP. This will include:</w:t>
            </w:r>
          </w:p>
          <w:p w14:paraId="0D00E0A3" w14:textId="1777143C" w:rsidR="00585754" w:rsidRDefault="00585754" w:rsidP="00745315">
            <w:pPr>
              <w:pStyle w:val="ListParagraph"/>
              <w:numPr>
                <w:ilvl w:val="0"/>
                <w:numId w:val="18"/>
              </w:numPr>
              <w:autoSpaceDE w:val="0"/>
              <w:autoSpaceDN w:val="0"/>
              <w:adjustRightInd w:val="0"/>
              <w:rPr>
                <w:rFonts w:ascii="Arial" w:hAnsi="Arial" w:cs="Arial"/>
                <w:sz w:val="20"/>
                <w:szCs w:val="20"/>
              </w:rPr>
            </w:pPr>
            <w:r>
              <w:rPr>
                <w:rFonts w:ascii="Arial" w:hAnsi="Arial" w:cs="Arial"/>
                <w:sz w:val="20"/>
                <w:szCs w:val="20"/>
              </w:rPr>
              <w:t>Change Management staff</w:t>
            </w:r>
            <w:r w:rsidR="00B54BFE">
              <w:rPr>
                <w:rFonts w:ascii="Arial" w:hAnsi="Arial" w:cs="Arial"/>
                <w:sz w:val="20"/>
                <w:szCs w:val="20"/>
              </w:rPr>
              <w:t xml:space="preserve"> &amp; contractors</w:t>
            </w:r>
            <w:r w:rsidR="009E4109">
              <w:rPr>
                <w:rFonts w:ascii="Arial" w:hAnsi="Arial" w:cs="Arial"/>
                <w:sz w:val="20"/>
                <w:szCs w:val="20"/>
              </w:rPr>
              <w:t>.</w:t>
            </w:r>
          </w:p>
          <w:p w14:paraId="77FD4AFA" w14:textId="085BE73A" w:rsidR="00585754" w:rsidRDefault="00585754" w:rsidP="00745315">
            <w:pPr>
              <w:pStyle w:val="ListParagraph"/>
              <w:numPr>
                <w:ilvl w:val="0"/>
                <w:numId w:val="18"/>
              </w:numPr>
              <w:autoSpaceDE w:val="0"/>
              <w:autoSpaceDN w:val="0"/>
              <w:adjustRightInd w:val="0"/>
              <w:rPr>
                <w:rFonts w:ascii="Arial" w:hAnsi="Arial" w:cs="Arial"/>
                <w:sz w:val="20"/>
                <w:szCs w:val="20"/>
              </w:rPr>
            </w:pPr>
            <w:r>
              <w:rPr>
                <w:rFonts w:ascii="Arial" w:hAnsi="Arial" w:cs="Arial"/>
                <w:sz w:val="20"/>
                <w:szCs w:val="20"/>
              </w:rPr>
              <w:t xml:space="preserve">MOA in Golden </w:t>
            </w:r>
          </w:p>
          <w:p w14:paraId="4B324517" w14:textId="541404E2" w:rsidR="00585754" w:rsidRPr="00585754" w:rsidRDefault="00585754" w:rsidP="00745315">
            <w:pPr>
              <w:pStyle w:val="ListParagraph"/>
              <w:numPr>
                <w:ilvl w:val="0"/>
                <w:numId w:val="18"/>
              </w:numPr>
              <w:autoSpaceDE w:val="0"/>
              <w:autoSpaceDN w:val="0"/>
              <w:adjustRightInd w:val="0"/>
              <w:rPr>
                <w:rFonts w:ascii="Arial" w:hAnsi="Arial" w:cs="Arial"/>
                <w:sz w:val="20"/>
                <w:szCs w:val="20"/>
              </w:rPr>
            </w:pPr>
            <w:r>
              <w:rPr>
                <w:rFonts w:ascii="Arial" w:hAnsi="Arial" w:cs="Arial"/>
                <w:sz w:val="20"/>
                <w:szCs w:val="20"/>
              </w:rPr>
              <w:t xml:space="preserve">Site Manager of new TBC Clinic in Cranbrook (if </w:t>
            </w:r>
            <w:r w:rsidR="00900068">
              <w:rPr>
                <w:rFonts w:ascii="Arial" w:hAnsi="Arial" w:cs="Arial"/>
                <w:sz w:val="20"/>
                <w:szCs w:val="20"/>
              </w:rPr>
              <w:t>operated by EK DoFP</w:t>
            </w:r>
            <w:r>
              <w:rPr>
                <w:rFonts w:ascii="Arial" w:hAnsi="Arial" w:cs="Arial"/>
                <w:sz w:val="20"/>
                <w:szCs w:val="20"/>
              </w:rPr>
              <w:t>)</w:t>
            </w:r>
            <w:r w:rsidR="009E4109">
              <w:rPr>
                <w:rFonts w:ascii="Arial" w:hAnsi="Arial" w:cs="Arial"/>
                <w:sz w:val="20"/>
                <w:szCs w:val="20"/>
              </w:rPr>
              <w:t>.</w:t>
            </w:r>
          </w:p>
          <w:p w14:paraId="35718411" w14:textId="77777777" w:rsidR="00585754" w:rsidRDefault="00585754" w:rsidP="00900068">
            <w:pPr>
              <w:pStyle w:val="ListParagraph"/>
              <w:autoSpaceDE w:val="0"/>
              <w:autoSpaceDN w:val="0"/>
              <w:adjustRightInd w:val="0"/>
              <w:rPr>
                <w:rFonts w:ascii="Arial" w:hAnsi="Arial" w:cs="Arial"/>
                <w:sz w:val="20"/>
                <w:szCs w:val="20"/>
              </w:rPr>
            </w:pPr>
          </w:p>
          <w:p w14:paraId="5EE46255" w14:textId="77777777" w:rsidR="00900068" w:rsidRDefault="00900068" w:rsidP="00900068">
            <w:pPr>
              <w:pStyle w:val="ListParagraph"/>
              <w:autoSpaceDE w:val="0"/>
              <w:autoSpaceDN w:val="0"/>
              <w:adjustRightInd w:val="0"/>
              <w:rPr>
                <w:rFonts w:ascii="Arial" w:hAnsi="Arial" w:cs="Arial"/>
                <w:sz w:val="20"/>
                <w:szCs w:val="20"/>
              </w:rPr>
            </w:pPr>
          </w:p>
          <w:p w14:paraId="7A9D2EC4" w14:textId="77777777" w:rsidR="00900068" w:rsidRDefault="00900068" w:rsidP="00900068">
            <w:pPr>
              <w:pStyle w:val="ListParagraph"/>
              <w:autoSpaceDE w:val="0"/>
              <w:autoSpaceDN w:val="0"/>
              <w:adjustRightInd w:val="0"/>
              <w:rPr>
                <w:rFonts w:ascii="Arial" w:hAnsi="Arial" w:cs="Arial"/>
                <w:sz w:val="20"/>
                <w:szCs w:val="20"/>
              </w:rPr>
            </w:pPr>
          </w:p>
          <w:p w14:paraId="6BF8CDB5" w14:textId="77777777" w:rsidR="00900068" w:rsidRDefault="00900068" w:rsidP="00900068">
            <w:pPr>
              <w:pStyle w:val="ListParagraph"/>
              <w:autoSpaceDE w:val="0"/>
              <w:autoSpaceDN w:val="0"/>
              <w:adjustRightInd w:val="0"/>
              <w:rPr>
                <w:rFonts w:ascii="Arial" w:hAnsi="Arial" w:cs="Arial"/>
                <w:sz w:val="20"/>
                <w:szCs w:val="20"/>
              </w:rPr>
            </w:pPr>
          </w:p>
          <w:p w14:paraId="42F880C1" w14:textId="77777777" w:rsidR="00900068" w:rsidRDefault="00900068" w:rsidP="00900068">
            <w:pPr>
              <w:pStyle w:val="ListParagraph"/>
              <w:autoSpaceDE w:val="0"/>
              <w:autoSpaceDN w:val="0"/>
              <w:adjustRightInd w:val="0"/>
              <w:rPr>
                <w:rFonts w:ascii="Arial" w:hAnsi="Arial" w:cs="Arial"/>
                <w:sz w:val="20"/>
                <w:szCs w:val="20"/>
              </w:rPr>
            </w:pPr>
          </w:p>
          <w:p w14:paraId="52704A72" w14:textId="77777777" w:rsidR="00900068" w:rsidRDefault="00900068" w:rsidP="00900068">
            <w:pPr>
              <w:pStyle w:val="ListParagraph"/>
              <w:autoSpaceDE w:val="0"/>
              <w:autoSpaceDN w:val="0"/>
              <w:adjustRightInd w:val="0"/>
              <w:rPr>
                <w:rFonts w:ascii="Arial" w:hAnsi="Arial" w:cs="Arial"/>
                <w:sz w:val="20"/>
                <w:szCs w:val="20"/>
              </w:rPr>
            </w:pPr>
          </w:p>
          <w:p w14:paraId="38E4EB8E" w14:textId="77777777" w:rsidR="00900068" w:rsidRDefault="00900068" w:rsidP="00900068">
            <w:pPr>
              <w:pStyle w:val="ListParagraph"/>
              <w:autoSpaceDE w:val="0"/>
              <w:autoSpaceDN w:val="0"/>
              <w:adjustRightInd w:val="0"/>
              <w:rPr>
                <w:rFonts w:ascii="Arial" w:hAnsi="Arial" w:cs="Arial"/>
                <w:sz w:val="20"/>
                <w:szCs w:val="20"/>
              </w:rPr>
            </w:pPr>
          </w:p>
          <w:p w14:paraId="48C25D55" w14:textId="77777777" w:rsidR="0083202B" w:rsidRDefault="0083202B" w:rsidP="00900068">
            <w:pPr>
              <w:autoSpaceDE w:val="0"/>
              <w:autoSpaceDN w:val="0"/>
              <w:adjustRightInd w:val="0"/>
              <w:rPr>
                <w:rFonts w:ascii="Arial" w:hAnsi="Arial" w:cs="Arial"/>
                <w:i/>
                <w:sz w:val="20"/>
                <w:szCs w:val="20"/>
              </w:rPr>
            </w:pPr>
          </w:p>
          <w:p w14:paraId="6868BDCE" w14:textId="77777777" w:rsidR="00900068" w:rsidRPr="00900068" w:rsidRDefault="00900068" w:rsidP="00900068">
            <w:pPr>
              <w:autoSpaceDE w:val="0"/>
              <w:autoSpaceDN w:val="0"/>
              <w:adjustRightInd w:val="0"/>
              <w:rPr>
                <w:rFonts w:ascii="Arial" w:hAnsi="Arial" w:cs="Arial"/>
                <w:i/>
                <w:sz w:val="20"/>
                <w:szCs w:val="20"/>
              </w:rPr>
            </w:pPr>
            <w:r w:rsidRPr="00900068">
              <w:rPr>
                <w:rFonts w:ascii="Arial" w:hAnsi="Arial" w:cs="Arial"/>
                <w:i/>
                <w:sz w:val="20"/>
                <w:szCs w:val="20"/>
              </w:rPr>
              <w:t>Responsibilities will include:</w:t>
            </w:r>
          </w:p>
          <w:p w14:paraId="4AD2D5DD" w14:textId="50E2D747" w:rsidR="00900068" w:rsidRDefault="00900068" w:rsidP="00745315">
            <w:pPr>
              <w:pStyle w:val="ListParagraph"/>
              <w:numPr>
                <w:ilvl w:val="0"/>
                <w:numId w:val="18"/>
              </w:numPr>
              <w:autoSpaceDE w:val="0"/>
              <w:autoSpaceDN w:val="0"/>
              <w:adjustRightInd w:val="0"/>
              <w:rPr>
                <w:rFonts w:ascii="Arial" w:hAnsi="Arial" w:cs="Arial"/>
                <w:sz w:val="20"/>
                <w:szCs w:val="20"/>
              </w:rPr>
            </w:pPr>
            <w:r>
              <w:rPr>
                <w:rFonts w:ascii="Arial" w:hAnsi="Arial" w:cs="Arial"/>
                <w:sz w:val="20"/>
                <w:szCs w:val="20"/>
              </w:rPr>
              <w:t>Lead the recruitment and selection</w:t>
            </w:r>
            <w:r w:rsidR="009E4109">
              <w:rPr>
                <w:rFonts w:ascii="Arial" w:hAnsi="Arial" w:cs="Arial"/>
                <w:sz w:val="20"/>
                <w:szCs w:val="20"/>
              </w:rPr>
              <w:t>.</w:t>
            </w:r>
            <w:r>
              <w:rPr>
                <w:rFonts w:ascii="Arial" w:hAnsi="Arial" w:cs="Arial"/>
                <w:sz w:val="20"/>
                <w:szCs w:val="20"/>
              </w:rPr>
              <w:t xml:space="preserve"> </w:t>
            </w:r>
          </w:p>
          <w:p w14:paraId="3F8BD6AB" w14:textId="1EF445F7" w:rsidR="00900068" w:rsidRDefault="00900068" w:rsidP="00745315">
            <w:pPr>
              <w:pStyle w:val="ListParagraph"/>
              <w:numPr>
                <w:ilvl w:val="0"/>
                <w:numId w:val="18"/>
              </w:numPr>
              <w:autoSpaceDE w:val="0"/>
              <w:autoSpaceDN w:val="0"/>
              <w:adjustRightInd w:val="0"/>
              <w:rPr>
                <w:rFonts w:ascii="Arial" w:hAnsi="Arial" w:cs="Arial"/>
                <w:sz w:val="20"/>
                <w:szCs w:val="20"/>
              </w:rPr>
            </w:pPr>
            <w:r>
              <w:rPr>
                <w:rFonts w:ascii="Arial" w:hAnsi="Arial" w:cs="Arial"/>
                <w:sz w:val="20"/>
                <w:szCs w:val="20"/>
              </w:rPr>
              <w:t xml:space="preserve">Performance </w:t>
            </w:r>
            <w:r w:rsidR="009E4109">
              <w:rPr>
                <w:rFonts w:ascii="Arial" w:hAnsi="Arial" w:cs="Arial"/>
                <w:sz w:val="20"/>
                <w:szCs w:val="20"/>
              </w:rPr>
              <w:t>management.</w:t>
            </w:r>
          </w:p>
          <w:p w14:paraId="7BC2FD40" w14:textId="7C367BC5" w:rsidR="00900068" w:rsidRPr="00585754" w:rsidRDefault="00900068" w:rsidP="00745315">
            <w:pPr>
              <w:pStyle w:val="ListParagraph"/>
              <w:numPr>
                <w:ilvl w:val="0"/>
                <w:numId w:val="18"/>
              </w:numPr>
              <w:autoSpaceDE w:val="0"/>
              <w:autoSpaceDN w:val="0"/>
              <w:adjustRightInd w:val="0"/>
              <w:rPr>
                <w:rFonts w:ascii="Arial" w:hAnsi="Arial" w:cs="Arial"/>
                <w:sz w:val="20"/>
                <w:szCs w:val="20"/>
              </w:rPr>
            </w:pPr>
            <w:r w:rsidRPr="00585754">
              <w:rPr>
                <w:rFonts w:ascii="Arial" w:hAnsi="Arial" w:cs="Arial"/>
                <w:sz w:val="20"/>
                <w:szCs w:val="20"/>
              </w:rPr>
              <w:t xml:space="preserve">Arrange orientation for new </w:t>
            </w:r>
            <w:r>
              <w:rPr>
                <w:rFonts w:ascii="Arial" w:hAnsi="Arial" w:cs="Arial"/>
                <w:sz w:val="20"/>
                <w:szCs w:val="20"/>
              </w:rPr>
              <w:t xml:space="preserve">EK DoFP </w:t>
            </w:r>
            <w:r w:rsidRPr="00585754">
              <w:rPr>
                <w:rFonts w:ascii="Arial" w:hAnsi="Arial" w:cs="Arial"/>
                <w:sz w:val="20"/>
                <w:szCs w:val="20"/>
              </w:rPr>
              <w:t>PCN staff and take action to address any professional development needs</w:t>
            </w:r>
            <w:r w:rsidR="009E4109">
              <w:rPr>
                <w:rFonts w:ascii="Arial" w:hAnsi="Arial" w:cs="Arial"/>
                <w:sz w:val="20"/>
                <w:szCs w:val="20"/>
              </w:rPr>
              <w:t>.</w:t>
            </w:r>
          </w:p>
          <w:p w14:paraId="2C54DEB0" w14:textId="6DB131BD" w:rsidR="00900068" w:rsidRPr="0083202B" w:rsidRDefault="00745315" w:rsidP="0083202B">
            <w:pPr>
              <w:numPr>
                <w:ilvl w:val="0"/>
                <w:numId w:val="18"/>
              </w:numPr>
              <w:rPr>
                <w:rFonts w:ascii="Arial" w:hAnsi="Arial" w:cs="Arial"/>
                <w:sz w:val="20"/>
                <w:szCs w:val="20"/>
              </w:rPr>
            </w:pPr>
            <w:r w:rsidRPr="00585754">
              <w:rPr>
                <w:rFonts w:ascii="Arial" w:hAnsi="Arial" w:cs="Arial"/>
                <w:sz w:val="20"/>
                <w:szCs w:val="20"/>
              </w:rPr>
              <w:t xml:space="preserve">Identify material, spatial, and financial resources required for the delivery of </w:t>
            </w:r>
            <w:r>
              <w:rPr>
                <w:rFonts w:ascii="Arial" w:hAnsi="Arial" w:cs="Arial"/>
                <w:sz w:val="20"/>
                <w:szCs w:val="20"/>
              </w:rPr>
              <w:t xml:space="preserve">change management </w:t>
            </w:r>
            <w:r w:rsidR="002A52E7">
              <w:rPr>
                <w:rFonts w:ascii="Arial" w:hAnsi="Arial" w:cs="Arial"/>
                <w:sz w:val="20"/>
                <w:szCs w:val="20"/>
              </w:rPr>
              <w:t xml:space="preserve">&amp; contractor </w:t>
            </w:r>
            <w:r>
              <w:rPr>
                <w:rFonts w:ascii="Arial" w:hAnsi="Arial" w:cs="Arial"/>
                <w:sz w:val="20"/>
                <w:szCs w:val="20"/>
              </w:rPr>
              <w:t>supports</w:t>
            </w:r>
            <w:r w:rsidRPr="00585754">
              <w:rPr>
                <w:rFonts w:ascii="Arial" w:hAnsi="Arial" w:cs="Arial"/>
                <w:sz w:val="20"/>
                <w:szCs w:val="20"/>
              </w:rPr>
              <w:t xml:space="preserve">, </w:t>
            </w:r>
            <w:r w:rsidR="002A52E7" w:rsidRPr="002A52E7">
              <w:rPr>
                <w:rFonts w:ascii="Arial" w:hAnsi="Arial" w:cs="Arial"/>
                <w:sz w:val="20"/>
                <w:szCs w:val="20"/>
              </w:rPr>
              <w:t xml:space="preserve">as well as provide critical input to resource allocation and budgetary adjustments; monitors expenditures and variance reports; and ensures that </w:t>
            </w:r>
            <w:r w:rsidRPr="00585754">
              <w:rPr>
                <w:rFonts w:ascii="Arial" w:hAnsi="Arial" w:cs="Arial"/>
                <w:sz w:val="20"/>
                <w:szCs w:val="20"/>
              </w:rPr>
              <w:t xml:space="preserve">resources are utilized effectively and efficiently to meet the needs of the </w:t>
            </w:r>
            <w:r>
              <w:rPr>
                <w:rFonts w:ascii="Arial" w:hAnsi="Arial" w:cs="Arial"/>
                <w:sz w:val="20"/>
                <w:szCs w:val="20"/>
              </w:rPr>
              <w:t>PCN.</w:t>
            </w:r>
          </w:p>
        </w:tc>
        <w:tc>
          <w:tcPr>
            <w:tcW w:w="4536" w:type="dxa"/>
          </w:tcPr>
          <w:p w14:paraId="5096C1C3" w14:textId="77777777" w:rsidR="00900068" w:rsidRPr="00585754" w:rsidRDefault="00900068" w:rsidP="00900068">
            <w:pPr>
              <w:autoSpaceDE w:val="0"/>
              <w:autoSpaceDN w:val="0"/>
              <w:adjustRightInd w:val="0"/>
              <w:rPr>
                <w:rFonts w:ascii="Arial" w:hAnsi="Arial" w:cs="Arial"/>
                <w:b/>
                <w:sz w:val="20"/>
                <w:szCs w:val="20"/>
              </w:rPr>
            </w:pPr>
            <w:r>
              <w:rPr>
                <w:rFonts w:ascii="Arial" w:hAnsi="Arial" w:cs="Arial"/>
                <w:b/>
                <w:sz w:val="20"/>
                <w:szCs w:val="20"/>
              </w:rPr>
              <w:t xml:space="preserve">Recruitment, </w:t>
            </w:r>
            <w:r w:rsidRPr="00585754">
              <w:rPr>
                <w:rFonts w:ascii="Arial" w:hAnsi="Arial" w:cs="Arial"/>
                <w:b/>
                <w:sz w:val="20"/>
                <w:szCs w:val="20"/>
              </w:rPr>
              <w:t xml:space="preserve">Selection </w:t>
            </w:r>
            <w:r>
              <w:rPr>
                <w:rFonts w:ascii="Arial" w:hAnsi="Arial" w:cs="Arial"/>
                <w:b/>
                <w:sz w:val="20"/>
                <w:szCs w:val="20"/>
              </w:rPr>
              <w:t>&amp; Management</w:t>
            </w:r>
          </w:p>
          <w:p w14:paraId="63045941" w14:textId="77777777" w:rsidR="00900068" w:rsidRPr="00585754" w:rsidRDefault="00900068" w:rsidP="00900068">
            <w:pPr>
              <w:autoSpaceDE w:val="0"/>
              <w:autoSpaceDN w:val="0"/>
              <w:adjustRightInd w:val="0"/>
              <w:rPr>
                <w:rFonts w:ascii="Arial" w:hAnsi="Arial" w:cs="Arial"/>
                <w:sz w:val="20"/>
                <w:szCs w:val="20"/>
              </w:rPr>
            </w:pPr>
            <w:r w:rsidRPr="00585754">
              <w:rPr>
                <w:rFonts w:ascii="Arial" w:hAnsi="Arial" w:cs="Arial"/>
                <w:sz w:val="20"/>
                <w:szCs w:val="20"/>
              </w:rPr>
              <w:t>Will assume overall responsibility for the all PCN team members hired through the Ktunaxa Nation. This will include:</w:t>
            </w:r>
          </w:p>
          <w:p w14:paraId="38E10541" w14:textId="29749BE3" w:rsidR="00900068" w:rsidRPr="00900068" w:rsidRDefault="00900068" w:rsidP="002627F1">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Allied Health Staff (Social W</w:t>
            </w:r>
            <w:r w:rsidRPr="00900068">
              <w:rPr>
                <w:rFonts w:ascii="Arial" w:hAnsi="Arial" w:cs="Arial"/>
                <w:sz w:val="20"/>
                <w:szCs w:val="20"/>
              </w:rPr>
              <w:t>orkers, M</w:t>
            </w:r>
            <w:r>
              <w:rPr>
                <w:rFonts w:ascii="Arial" w:hAnsi="Arial" w:cs="Arial"/>
                <w:sz w:val="20"/>
                <w:szCs w:val="20"/>
              </w:rPr>
              <w:t>ental Wellness Clinicians</w:t>
            </w:r>
            <w:r w:rsidRPr="00900068">
              <w:rPr>
                <w:rFonts w:ascii="Arial" w:hAnsi="Arial" w:cs="Arial"/>
                <w:sz w:val="20"/>
                <w:szCs w:val="20"/>
              </w:rPr>
              <w:t xml:space="preserve">, Aboriginal Health Coordinators, </w:t>
            </w:r>
            <w:r w:rsidR="002A52E7">
              <w:rPr>
                <w:rFonts w:ascii="Arial" w:hAnsi="Arial" w:cs="Arial"/>
                <w:sz w:val="20"/>
                <w:szCs w:val="20"/>
              </w:rPr>
              <w:t>a</w:t>
            </w:r>
            <w:r w:rsidR="009E4109" w:rsidRPr="00900068">
              <w:rPr>
                <w:rFonts w:ascii="Arial" w:hAnsi="Arial" w:cs="Arial"/>
                <w:sz w:val="20"/>
                <w:szCs w:val="20"/>
              </w:rPr>
              <w:t>nd Elder</w:t>
            </w:r>
            <w:r w:rsidRPr="00900068">
              <w:rPr>
                <w:rFonts w:ascii="Arial" w:hAnsi="Arial" w:cs="Arial"/>
                <w:sz w:val="20"/>
                <w:szCs w:val="20"/>
              </w:rPr>
              <w:t xml:space="preserve"> Honoraria)</w:t>
            </w:r>
            <w:r w:rsidR="009E4109">
              <w:rPr>
                <w:rFonts w:ascii="Arial" w:hAnsi="Arial" w:cs="Arial"/>
                <w:sz w:val="20"/>
                <w:szCs w:val="20"/>
              </w:rPr>
              <w:t>.</w:t>
            </w:r>
            <w:r w:rsidRPr="00900068">
              <w:rPr>
                <w:rFonts w:ascii="Arial" w:hAnsi="Arial" w:cs="Arial"/>
                <w:sz w:val="20"/>
                <w:szCs w:val="20"/>
              </w:rPr>
              <w:t xml:space="preserve"> </w:t>
            </w:r>
          </w:p>
          <w:p w14:paraId="620949BB" w14:textId="77777777" w:rsidR="00900068" w:rsidRDefault="00900068" w:rsidP="00585754">
            <w:pPr>
              <w:autoSpaceDE w:val="0"/>
              <w:autoSpaceDN w:val="0"/>
              <w:adjustRightInd w:val="0"/>
              <w:rPr>
                <w:rFonts w:ascii="Arial" w:hAnsi="Arial" w:cs="Arial"/>
                <w:sz w:val="20"/>
                <w:szCs w:val="20"/>
              </w:rPr>
            </w:pPr>
          </w:p>
          <w:p w14:paraId="195E770F" w14:textId="77777777" w:rsidR="00900068" w:rsidRDefault="00900068" w:rsidP="00585754">
            <w:pPr>
              <w:autoSpaceDE w:val="0"/>
              <w:autoSpaceDN w:val="0"/>
              <w:adjustRightInd w:val="0"/>
              <w:rPr>
                <w:rFonts w:ascii="Arial" w:hAnsi="Arial" w:cs="Arial"/>
                <w:sz w:val="20"/>
                <w:szCs w:val="20"/>
              </w:rPr>
            </w:pPr>
          </w:p>
          <w:p w14:paraId="580A320B" w14:textId="77777777" w:rsidR="00900068" w:rsidRDefault="00900068" w:rsidP="00585754">
            <w:pPr>
              <w:autoSpaceDE w:val="0"/>
              <w:autoSpaceDN w:val="0"/>
              <w:adjustRightInd w:val="0"/>
              <w:rPr>
                <w:rFonts w:ascii="Arial" w:hAnsi="Arial" w:cs="Arial"/>
                <w:sz w:val="20"/>
                <w:szCs w:val="20"/>
              </w:rPr>
            </w:pPr>
          </w:p>
          <w:p w14:paraId="1A2EC7A9" w14:textId="77777777" w:rsidR="00900068" w:rsidRDefault="00900068" w:rsidP="00585754">
            <w:pPr>
              <w:autoSpaceDE w:val="0"/>
              <w:autoSpaceDN w:val="0"/>
              <w:adjustRightInd w:val="0"/>
              <w:rPr>
                <w:rFonts w:ascii="Arial" w:hAnsi="Arial" w:cs="Arial"/>
                <w:sz w:val="20"/>
                <w:szCs w:val="20"/>
              </w:rPr>
            </w:pPr>
          </w:p>
          <w:p w14:paraId="0FAE54F2" w14:textId="77777777" w:rsidR="00900068" w:rsidRDefault="00900068" w:rsidP="00585754">
            <w:pPr>
              <w:autoSpaceDE w:val="0"/>
              <w:autoSpaceDN w:val="0"/>
              <w:adjustRightInd w:val="0"/>
              <w:rPr>
                <w:rFonts w:ascii="Arial" w:hAnsi="Arial" w:cs="Arial"/>
                <w:sz w:val="20"/>
                <w:szCs w:val="20"/>
              </w:rPr>
            </w:pPr>
          </w:p>
          <w:p w14:paraId="2DFD8462" w14:textId="77777777" w:rsidR="00900068" w:rsidRDefault="00900068" w:rsidP="00585754">
            <w:pPr>
              <w:autoSpaceDE w:val="0"/>
              <w:autoSpaceDN w:val="0"/>
              <w:adjustRightInd w:val="0"/>
              <w:rPr>
                <w:rFonts w:ascii="Arial" w:hAnsi="Arial" w:cs="Arial"/>
                <w:sz w:val="20"/>
                <w:szCs w:val="20"/>
              </w:rPr>
            </w:pPr>
          </w:p>
          <w:p w14:paraId="71CC6D7A" w14:textId="77777777" w:rsidR="00900068" w:rsidRDefault="00900068" w:rsidP="00585754">
            <w:pPr>
              <w:autoSpaceDE w:val="0"/>
              <w:autoSpaceDN w:val="0"/>
              <w:adjustRightInd w:val="0"/>
              <w:rPr>
                <w:rFonts w:ascii="Arial" w:hAnsi="Arial" w:cs="Arial"/>
                <w:sz w:val="20"/>
                <w:szCs w:val="20"/>
              </w:rPr>
            </w:pPr>
          </w:p>
          <w:p w14:paraId="33B85CF6" w14:textId="77777777" w:rsidR="00900068" w:rsidRDefault="00900068" w:rsidP="00585754">
            <w:pPr>
              <w:autoSpaceDE w:val="0"/>
              <w:autoSpaceDN w:val="0"/>
              <w:adjustRightInd w:val="0"/>
              <w:rPr>
                <w:rFonts w:ascii="Arial" w:hAnsi="Arial" w:cs="Arial"/>
                <w:sz w:val="20"/>
                <w:szCs w:val="20"/>
              </w:rPr>
            </w:pPr>
          </w:p>
          <w:p w14:paraId="63DB9578" w14:textId="77777777" w:rsidR="00900068" w:rsidRPr="00900068" w:rsidRDefault="00900068" w:rsidP="00900068">
            <w:pPr>
              <w:autoSpaceDE w:val="0"/>
              <w:autoSpaceDN w:val="0"/>
              <w:adjustRightInd w:val="0"/>
              <w:rPr>
                <w:rFonts w:ascii="Arial" w:hAnsi="Arial" w:cs="Arial"/>
                <w:i/>
                <w:sz w:val="20"/>
                <w:szCs w:val="20"/>
              </w:rPr>
            </w:pPr>
            <w:r w:rsidRPr="00900068">
              <w:rPr>
                <w:rFonts w:ascii="Arial" w:hAnsi="Arial" w:cs="Arial"/>
                <w:i/>
                <w:sz w:val="20"/>
                <w:szCs w:val="20"/>
              </w:rPr>
              <w:t>Responsibilities will include:</w:t>
            </w:r>
          </w:p>
          <w:p w14:paraId="7A0208C9" w14:textId="55BED02A" w:rsidR="00900068" w:rsidRPr="00900068" w:rsidRDefault="00900068" w:rsidP="002627F1">
            <w:pPr>
              <w:pStyle w:val="ListParagraph"/>
              <w:numPr>
                <w:ilvl w:val="0"/>
                <w:numId w:val="19"/>
              </w:numPr>
              <w:autoSpaceDE w:val="0"/>
              <w:autoSpaceDN w:val="0"/>
              <w:adjustRightInd w:val="0"/>
              <w:rPr>
                <w:rFonts w:ascii="Arial" w:hAnsi="Arial" w:cs="Arial"/>
                <w:sz w:val="20"/>
                <w:szCs w:val="20"/>
              </w:rPr>
            </w:pPr>
            <w:r w:rsidRPr="00900068">
              <w:rPr>
                <w:rFonts w:ascii="Arial" w:hAnsi="Arial" w:cs="Arial"/>
                <w:sz w:val="20"/>
                <w:szCs w:val="20"/>
              </w:rPr>
              <w:t>Lead the recruitment and selection</w:t>
            </w:r>
            <w:r w:rsidR="009E4109">
              <w:rPr>
                <w:rFonts w:ascii="Arial" w:hAnsi="Arial" w:cs="Arial"/>
                <w:sz w:val="20"/>
                <w:szCs w:val="20"/>
              </w:rPr>
              <w:t>.</w:t>
            </w:r>
            <w:r w:rsidRPr="00900068">
              <w:rPr>
                <w:rFonts w:ascii="Arial" w:hAnsi="Arial" w:cs="Arial"/>
                <w:sz w:val="20"/>
                <w:szCs w:val="20"/>
              </w:rPr>
              <w:t xml:space="preserve"> </w:t>
            </w:r>
          </w:p>
          <w:p w14:paraId="44C90EC0" w14:textId="1444C090" w:rsidR="00900068" w:rsidRDefault="00900068" w:rsidP="002627F1">
            <w:pPr>
              <w:pStyle w:val="ListParagraph"/>
              <w:numPr>
                <w:ilvl w:val="0"/>
                <w:numId w:val="19"/>
              </w:numPr>
              <w:autoSpaceDE w:val="0"/>
              <w:autoSpaceDN w:val="0"/>
              <w:adjustRightInd w:val="0"/>
              <w:rPr>
                <w:rFonts w:ascii="Arial" w:hAnsi="Arial" w:cs="Arial"/>
                <w:sz w:val="20"/>
                <w:szCs w:val="20"/>
              </w:rPr>
            </w:pPr>
            <w:r w:rsidRPr="00900068">
              <w:rPr>
                <w:rFonts w:ascii="Arial" w:hAnsi="Arial" w:cs="Arial"/>
                <w:sz w:val="20"/>
                <w:szCs w:val="20"/>
              </w:rPr>
              <w:t>Performance management</w:t>
            </w:r>
            <w:r w:rsidR="009E4109">
              <w:rPr>
                <w:rFonts w:ascii="Arial" w:hAnsi="Arial" w:cs="Arial"/>
                <w:sz w:val="20"/>
                <w:szCs w:val="20"/>
              </w:rPr>
              <w:t>.</w:t>
            </w:r>
          </w:p>
          <w:p w14:paraId="3926001C" w14:textId="2C9C1DF8" w:rsidR="00900068" w:rsidRPr="00585754" w:rsidRDefault="00900068" w:rsidP="002627F1">
            <w:pPr>
              <w:pStyle w:val="ListParagraph"/>
              <w:numPr>
                <w:ilvl w:val="0"/>
                <w:numId w:val="19"/>
              </w:numPr>
              <w:autoSpaceDE w:val="0"/>
              <w:autoSpaceDN w:val="0"/>
              <w:adjustRightInd w:val="0"/>
              <w:rPr>
                <w:rFonts w:ascii="Arial" w:hAnsi="Arial" w:cs="Arial"/>
                <w:sz w:val="20"/>
                <w:szCs w:val="20"/>
              </w:rPr>
            </w:pPr>
            <w:r w:rsidRPr="00585754">
              <w:rPr>
                <w:rFonts w:ascii="Arial" w:hAnsi="Arial" w:cs="Arial"/>
                <w:sz w:val="20"/>
                <w:szCs w:val="20"/>
              </w:rPr>
              <w:t xml:space="preserve">Arrange orientation for new </w:t>
            </w:r>
            <w:r>
              <w:rPr>
                <w:rFonts w:ascii="Arial" w:hAnsi="Arial" w:cs="Arial"/>
                <w:sz w:val="20"/>
                <w:szCs w:val="20"/>
              </w:rPr>
              <w:t xml:space="preserve">Ktunaxa Nation </w:t>
            </w:r>
            <w:r w:rsidRPr="00585754">
              <w:rPr>
                <w:rFonts w:ascii="Arial" w:hAnsi="Arial" w:cs="Arial"/>
                <w:sz w:val="20"/>
                <w:szCs w:val="20"/>
              </w:rPr>
              <w:t>PCN staff and take action to address any professional development needs</w:t>
            </w:r>
            <w:r w:rsidR="009E4109">
              <w:rPr>
                <w:rFonts w:ascii="Arial" w:hAnsi="Arial" w:cs="Arial"/>
                <w:sz w:val="20"/>
                <w:szCs w:val="20"/>
              </w:rPr>
              <w:t>.</w:t>
            </w:r>
          </w:p>
          <w:p w14:paraId="4EEFE2C6" w14:textId="0B9D4561" w:rsidR="00900068" w:rsidRPr="00BF6CC4" w:rsidRDefault="002627F1" w:rsidP="00BF6CC4">
            <w:pPr>
              <w:numPr>
                <w:ilvl w:val="0"/>
                <w:numId w:val="19"/>
              </w:numPr>
              <w:rPr>
                <w:rFonts w:ascii="Arial" w:hAnsi="Arial" w:cs="Arial"/>
                <w:sz w:val="20"/>
                <w:szCs w:val="20"/>
              </w:rPr>
            </w:pPr>
            <w:r w:rsidRPr="00585754">
              <w:rPr>
                <w:rFonts w:ascii="Arial" w:hAnsi="Arial" w:cs="Arial"/>
                <w:sz w:val="20"/>
                <w:szCs w:val="20"/>
              </w:rPr>
              <w:t xml:space="preserve">Identify material, spatial, and financial resources required for the delivery of services, as well as provide critical input to resource allocation and budgetary adjustments; monitors expenditures and variance reports; and ensures that resources are utilized effectively and </w:t>
            </w:r>
            <w:r w:rsidRPr="00585754">
              <w:rPr>
                <w:rFonts w:ascii="Arial" w:hAnsi="Arial" w:cs="Arial"/>
                <w:sz w:val="20"/>
                <w:szCs w:val="20"/>
              </w:rPr>
              <w:lastRenderedPageBreak/>
              <w:t>efficiently to meet the needs</w:t>
            </w:r>
            <w:r w:rsidR="002A52E7">
              <w:rPr>
                <w:rFonts w:ascii="Arial" w:hAnsi="Arial" w:cs="Arial"/>
                <w:sz w:val="20"/>
                <w:szCs w:val="20"/>
              </w:rPr>
              <w:t xml:space="preserve"> of the PCN</w:t>
            </w:r>
            <w:r w:rsidRPr="00585754">
              <w:rPr>
                <w:rFonts w:ascii="Arial" w:hAnsi="Arial" w:cs="Arial"/>
                <w:sz w:val="20"/>
                <w:szCs w:val="20"/>
              </w:rPr>
              <w:t>.</w:t>
            </w:r>
          </w:p>
        </w:tc>
      </w:tr>
      <w:tr w:rsidR="0089254A" w:rsidRPr="00585754" w14:paraId="4C54A4AE" w14:textId="77777777" w:rsidTr="00BF6CC4">
        <w:tc>
          <w:tcPr>
            <w:tcW w:w="4679" w:type="dxa"/>
            <w:shd w:val="clear" w:color="auto" w:fill="C6D9F1" w:themeFill="text2" w:themeFillTint="33"/>
          </w:tcPr>
          <w:p w14:paraId="1F7AEF63" w14:textId="77777777" w:rsidR="0089254A" w:rsidRPr="00585754" w:rsidRDefault="0089254A" w:rsidP="0089254A">
            <w:pPr>
              <w:jc w:val="center"/>
              <w:rPr>
                <w:rFonts w:ascii="Arial" w:hAnsi="Arial" w:cs="Arial"/>
                <w:b/>
                <w:sz w:val="20"/>
                <w:szCs w:val="20"/>
              </w:rPr>
            </w:pPr>
            <w:r w:rsidRPr="00585754">
              <w:rPr>
                <w:rFonts w:ascii="Arial" w:hAnsi="Arial" w:cs="Arial"/>
                <w:b/>
                <w:sz w:val="20"/>
                <w:szCs w:val="20"/>
              </w:rPr>
              <w:lastRenderedPageBreak/>
              <w:t>IH PCN Manager</w:t>
            </w:r>
          </w:p>
        </w:tc>
        <w:tc>
          <w:tcPr>
            <w:tcW w:w="4961" w:type="dxa"/>
            <w:shd w:val="clear" w:color="auto" w:fill="C6D9F1" w:themeFill="text2" w:themeFillTint="33"/>
          </w:tcPr>
          <w:p w14:paraId="4A3E649C" w14:textId="77777777" w:rsidR="0089254A" w:rsidRPr="00585754" w:rsidRDefault="0089254A" w:rsidP="0089254A">
            <w:pPr>
              <w:jc w:val="center"/>
              <w:rPr>
                <w:rFonts w:ascii="Arial" w:hAnsi="Arial" w:cs="Arial"/>
                <w:b/>
                <w:sz w:val="20"/>
                <w:szCs w:val="20"/>
              </w:rPr>
            </w:pPr>
            <w:r w:rsidRPr="00585754">
              <w:rPr>
                <w:rFonts w:ascii="Arial" w:hAnsi="Arial" w:cs="Arial"/>
                <w:b/>
                <w:sz w:val="20"/>
                <w:szCs w:val="20"/>
              </w:rPr>
              <w:t>EK DoFP PCN Strategic Lead</w:t>
            </w:r>
          </w:p>
        </w:tc>
        <w:tc>
          <w:tcPr>
            <w:tcW w:w="4536" w:type="dxa"/>
            <w:shd w:val="clear" w:color="auto" w:fill="C6D9F1" w:themeFill="text2" w:themeFillTint="33"/>
          </w:tcPr>
          <w:p w14:paraId="56A67EA0" w14:textId="77777777" w:rsidR="0089254A" w:rsidRPr="00585754" w:rsidRDefault="0089254A" w:rsidP="0089254A">
            <w:pPr>
              <w:jc w:val="center"/>
              <w:rPr>
                <w:rFonts w:ascii="Arial" w:hAnsi="Arial" w:cs="Arial"/>
                <w:b/>
                <w:sz w:val="20"/>
                <w:szCs w:val="20"/>
              </w:rPr>
            </w:pPr>
            <w:r w:rsidRPr="00585754">
              <w:rPr>
                <w:rFonts w:ascii="Arial" w:hAnsi="Arial" w:cs="Arial"/>
                <w:b/>
                <w:sz w:val="20"/>
                <w:szCs w:val="20"/>
              </w:rPr>
              <w:t>Ktunaxa PCN Manager</w:t>
            </w:r>
          </w:p>
        </w:tc>
      </w:tr>
      <w:tr w:rsidR="00585754" w:rsidRPr="00585754" w14:paraId="3AD989C7" w14:textId="77777777" w:rsidTr="00BF6CC4">
        <w:tc>
          <w:tcPr>
            <w:tcW w:w="4679" w:type="dxa"/>
          </w:tcPr>
          <w:p w14:paraId="00E0EB5E" w14:textId="77777777" w:rsidR="00585754" w:rsidRPr="0044452D" w:rsidRDefault="00745315" w:rsidP="00745315">
            <w:pPr>
              <w:autoSpaceDE w:val="0"/>
              <w:autoSpaceDN w:val="0"/>
              <w:adjustRightInd w:val="0"/>
              <w:rPr>
                <w:rFonts w:ascii="Arial" w:hAnsi="Arial" w:cs="Arial"/>
                <w:b/>
                <w:sz w:val="20"/>
                <w:szCs w:val="20"/>
              </w:rPr>
            </w:pPr>
            <w:r w:rsidRPr="0044452D">
              <w:rPr>
                <w:rFonts w:ascii="Arial" w:hAnsi="Arial" w:cs="Arial"/>
                <w:b/>
                <w:sz w:val="20"/>
                <w:szCs w:val="20"/>
              </w:rPr>
              <w:t xml:space="preserve">Contract Management </w:t>
            </w:r>
          </w:p>
          <w:p w14:paraId="7DF1CE1F" w14:textId="35F3A50C" w:rsidR="0044452D" w:rsidRPr="00585754" w:rsidRDefault="0044452D" w:rsidP="0044452D">
            <w:pPr>
              <w:numPr>
                <w:ilvl w:val="0"/>
                <w:numId w:val="20"/>
              </w:numPr>
              <w:rPr>
                <w:rFonts w:ascii="Arial" w:hAnsi="Arial" w:cs="Arial"/>
                <w:sz w:val="20"/>
                <w:szCs w:val="20"/>
              </w:rPr>
            </w:pPr>
            <w:r w:rsidRPr="00585754">
              <w:rPr>
                <w:rFonts w:ascii="Arial" w:hAnsi="Arial" w:cs="Arial"/>
                <w:sz w:val="20"/>
                <w:szCs w:val="20"/>
              </w:rPr>
              <w:t xml:space="preserve">Develops and manages </w:t>
            </w:r>
            <w:r w:rsidR="00BF6CC4">
              <w:rPr>
                <w:rFonts w:ascii="Arial" w:hAnsi="Arial" w:cs="Arial"/>
                <w:sz w:val="20"/>
                <w:szCs w:val="20"/>
              </w:rPr>
              <w:t>PCN</w:t>
            </w:r>
            <w:r>
              <w:rPr>
                <w:rFonts w:ascii="Arial" w:hAnsi="Arial" w:cs="Arial"/>
                <w:sz w:val="20"/>
                <w:szCs w:val="20"/>
              </w:rPr>
              <w:t xml:space="preserve"> </w:t>
            </w:r>
            <w:r w:rsidRPr="00585754">
              <w:rPr>
                <w:rFonts w:ascii="Arial" w:hAnsi="Arial" w:cs="Arial"/>
                <w:sz w:val="20"/>
                <w:szCs w:val="20"/>
              </w:rPr>
              <w:t>service contracts where applicable.</w:t>
            </w:r>
          </w:p>
          <w:p w14:paraId="5E2DB9E6" w14:textId="33AF55C7" w:rsidR="0044452D" w:rsidRPr="0044452D" w:rsidRDefault="0044452D" w:rsidP="0044452D">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 xml:space="preserve">PCN </w:t>
            </w:r>
            <w:r w:rsidRPr="0044452D">
              <w:rPr>
                <w:rFonts w:ascii="Arial" w:hAnsi="Arial" w:cs="Arial"/>
                <w:sz w:val="20"/>
                <w:szCs w:val="20"/>
              </w:rPr>
              <w:t>Physician session oversight</w:t>
            </w:r>
            <w:r w:rsidR="009E4109">
              <w:rPr>
                <w:rFonts w:ascii="Arial" w:hAnsi="Arial" w:cs="Arial"/>
                <w:sz w:val="20"/>
                <w:szCs w:val="20"/>
              </w:rPr>
              <w:t>.</w:t>
            </w:r>
          </w:p>
          <w:p w14:paraId="1B418BA5" w14:textId="687A75FA" w:rsidR="0044452D" w:rsidRDefault="0044452D" w:rsidP="0044452D">
            <w:pPr>
              <w:pStyle w:val="ListParagraph"/>
              <w:numPr>
                <w:ilvl w:val="0"/>
                <w:numId w:val="20"/>
              </w:numPr>
              <w:autoSpaceDE w:val="0"/>
              <w:autoSpaceDN w:val="0"/>
              <w:adjustRightInd w:val="0"/>
              <w:rPr>
                <w:rFonts w:ascii="Arial" w:hAnsi="Arial" w:cs="Arial"/>
                <w:sz w:val="20"/>
                <w:szCs w:val="20"/>
              </w:rPr>
            </w:pPr>
            <w:r>
              <w:rPr>
                <w:rFonts w:ascii="Arial" w:hAnsi="Arial" w:cs="Arial"/>
                <w:sz w:val="20"/>
                <w:szCs w:val="20"/>
              </w:rPr>
              <w:t xml:space="preserve">PCN </w:t>
            </w:r>
            <w:r w:rsidRPr="0044452D">
              <w:rPr>
                <w:rFonts w:ascii="Arial" w:hAnsi="Arial" w:cs="Arial"/>
                <w:sz w:val="20"/>
                <w:szCs w:val="20"/>
              </w:rPr>
              <w:t>NP Contract oversight</w:t>
            </w:r>
            <w:r w:rsidR="009E4109">
              <w:rPr>
                <w:rFonts w:ascii="Arial" w:hAnsi="Arial" w:cs="Arial"/>
                <w:sz w:val="20"/>
                <w:szCs w:val="20"/>
              </w:rPr>
              <w:t>.</w:t>
            </w:r>
          </w:p>
          <w:p w14:paraId="7FA1A8B8" w14:textId="77777777" w:rsidR="0044452D" w:rsidRPr="0089254A" w:rsidRDefault="0044452D" w:rsidP="0089254A">
            <w:pPr>
              <w:autoSpaceDE w:val="0"/>
              <w:autoSpaceDN w:val="0"/>
              <w:adjustRightInd w:val="0"/>
              <w:rPr>
                <w:rFonts w:ascii="Arial" w:hAnsi="Arial" w:cs="Arial"/>
                <w:sz w:val="20"/>
                <w:szCs w:val="20"/>
              </w:rPr>
            </w:pPr>
          </w:p>
          <w:p w14:paraId="4A4C38E2" w14:textId="6C1F8550" w:rsidR="0044452D" w:rsidRPr="00745315" w:rsidRDefault="0044452D" w:rsidP="00745315">
            <w:pPr>
              <w:autoSpaceDE w:val="0"/>
              <w:autoSpaceDN w:val="0"/>
              <w:adjustRightInd w:val="0"/>
              <w:rPr>
                <w:rFonts w:ascii="Arial" w:hAnsi="Arial" w:cs="Arial"/>
                <w:sz w:val="20"/>
                <w:szCs w:val="20"/>
              </w:rPr>
            </w:pPr>
          </w:p>
        </w:tc>
        <w:tc>
          <w:tcPr>
            <w:tcW w:w="4961" w:type="dxa"/>
          </w:tcPr>
          <w:p w14:paraId="01D5FC2F" w14:textId="77777777" w:rsidR="0044452D" w:rsidRPr="0044452D" w:rsidRDefault="0044452D" w:rsidP="0044452D">
            <w:pPr>
              <w:autoSpaceDE w:val="0"/>
              <w:autoSpaceDN w:val="0"/>
              <w:adjustRightInd w:val="0"/>
              <w:rPr>
                <w:rFonts w:ascii="Arial" w:hAnsi="Arial" w:cs="Arial"/>
                <w:b/>
                <w:sz w:val="20"/>
                <w:szCs w:val="20"/>
              </w:rPr>
            </w:pPr>
            <w:r w:rsidRPr="0044452D">
              <w:rPr>
                <w:rFonts w:ascii="Arial" w:hAnsi="Arial" w:cs="Arial"/>
                <w:b/>
                <w:sz w:val="20"/>
                <w:szCs w:val="20"/>
              </w:rPr>
              <w:t xml:space="preserve">Contract Management </w:t>
            </w:r>
          </w:p>
          <w:p w14:paraId="0BFA3970" w14:textId="53E20869" w:rsidR="0044452D" w:rsidRDefault="0044452D" w:rsidP="008C3383">
            <w:pPr>
              <w:numPr>
                <w:ilvl w:val="0"/>
                <w:numId w:val="20"/>
              </w:numPr>
              <w:rPr>
                <w:rFonts w:ascii="Arial" w:hAnsi="Arial" w:cs="Arial"/>
                <w:sz w:val="20"/>
                <w:szCs w:val="20"/>
              </w:rPr>
            </w:pPr>
            <w:r w:rsidRPr="00585754">
              <w:rPr>
                <w:rFonts w:ascii="Arial" w:hAnsi="Arial" w:cs="Arial"/>
                <w:sz w:val="20"/>
                <w:szCs w:val="20"/>
              </w:rPr>
              <w:t xml:space="preserve">Develops and manages </w:t>
            </w:r>
            <w:r w:rsidR="00BF6CC4">
              <w:rPr>
                <w:rFonts w:ascii="Arial" w:hAnsi="Arial" w:cs="Arial"/>
                <w:sz w:val="20"/>
                <w:szCs w:val="20"/>
              </w:rPr>
              <w:t xml:space="preserve">PCN </w:t>
            </w:r>
            <w:r w:rsidRPr="00585754">
              <w:rPr>
                <w:rFonts w:ascii="Arial" w:hAnsi="Arial" w:cs="Arial"/>
                <w:sz w:val="20"/>
                <w:szCs w:val="20"/>
              </w:rPr>
              <w:t>service contracts where applicable.</w:t>
            </w:r>
            <w:r w:rsidR="0089254A">
              <w:rPr>
                <w:rFonts w:ascii="Arial" w:hAnsi="Arial" w:cs="Arial"/>
                <w:sz w:val="20"/>
                <w:szCs w:val="20"/>
              </w:rPr>
              <w:t xml:space="preserve"> E.g., Communications Support</w:t>
            </w:r>
            <w:r w:rsidR="009E4109">
              <w:rPr>
                <w:rFonts w:ascii="Arial" w:hAnsi="Arial" w:cs="Arial"/>
                <w:sz w:val="20"/>
                <w:szCs w:val="20"/>
              </w:rPr>
              <w:t>.</w:t>
            </w:r>
            <w:r w:rsidR="0089254A">
              <w:rPr>
                <w:rFonts w:ascii="Arial" w:hAnsi="Arial" w:cs="Arial"/>
                <w:sz w:val="20"/>
                <w:szCs w:val="20"/>
              </w:rPr>
              <w:t xml:space="preserve"> </w:t>
            </w:r>
          </w:p>
          <w:p w14:paraId="3C625ED3" w14:textId="2D8C92DC" w:rsidR="008C3383" w:rsidRPr="0083202B" w:rsidRDefault="008C3383" w:rsidP="0083202B">
            <w:pPr>
              <w:pStyle w:val="ListParagraph"/>
              <w:numPr>
                <w:ilvl w:val="0"/>
                <w:numId w:val="20"/>
              </w:numPr>
              <w:autoSpaceDE w:val="0"/>
              <w:autoSpaceDN w:val="0"/>
              <w:adjustRightInd w:val="0"/>
              <w:rPr>
                <w:rFonts w:ascii="Arial" w:hAnsi="Arial" w:cs="Arial"/>
                <w:sz w:val="20"/>
                <w:szCs w:val="20"/>
              </w:rPr>
            </w:pPr>
            <w:r w:rsidRPr="008C3383">
              <w:rPr>
                <w:rFonts w:ascii="Arial" w:hAnsi="Arial" w:cs="Arial"/>
                <w:sz w:val="20"/>
                <w:szCs w:val="20"/>
              </w:rPr>
              <w:t xml:space="preserve">Management of IH Minor Service Contract for the administration of PCN Overhead $ </w:t>
            </w:r>
          </w:p>
          <w:p w14:paraId="692F0274" w14:textId="77777777" w:rsidR="00585754" w:rsidRPr="00585754" w:rsidRDefault="00585754" w:rsidP="0024381A">
            <w:pPr>
              <w:autoSpaceDE w:val="0"/>
              <w:autoSpaceDN w:val="0"/>
              <w:adjustRightInd w:val="0"/>
              <w:rPr>
                <w:rFonts w:ascii="Arial" w:hAnsi="Arial" w:cs="Arial"/>
                <w:sz w:val="20"/>
                <w:szCs w:val="20"/>
              </w:rPr>
            </w:pPr>
          </w:p>
        </w:tc>
        <w:tc>
          <w:tcPr>
            <w:tcW w:w="4536" w:type="dxa"/>
          </w:tcPr>
          <w:p w14:paraId="09383666" w14:textId="77777777" w:rsidR="0044452D" w:rsidRPr="0044452D" w:rsidRDefault="0044452D" w:rsidP="0044452D">
            <w:pPr>
              <w:autoSpaceDE w:val="0"/>
              <w:autoSpaceDN w:val="0"/>
              <w:adjustRightInd w:val="0"/>
              <w:rPr>
                <w:rFonts w:ascii="Arial" w:hAnsi="Arial" w:cs="Arial"/>
                <w:b/>
                <w:sz w:val="20"/>
                <w:szCs w:val="20"/>
              </w:rPr>
            </w:pPr>
            <w:r w:rsidRPr="0044452D">
              <w:rPr>
                <w:rFonts w:ascii="Arial" w:hAnsi="Arial" w:cs="Arial"/>
                <w:b/>
                <w:sz w:val="20"/>
                <w:szCs w:val="20"/>
              </w:rPr>
              <w:t xml:space="preserve">Contract Management </w:t>
            </w:r>
          </w:p>
          <w:p w14:paraId="224700FD" w14:textId="71B46C5F" w:rsidR="0044452D" w:rsidRDefault="0044452D" w:rsidP="0044452D">
            <w:pPr>
              <w:numPr>
                <w:ilvl w:val="0"/>
                <w:numId w:val="1"/>
              </w:numPr>
              <w:rPr>
                <w:rFonts w:ascii="Arial" w:hAnsi="Arial" w:cs="Arial"/>
                <w:sz w:val="20"/>
                <w:szCs w:val="20"/>
              </w:rPr>
            </w:pPr>
            <w:r w:rsidRPr="00585754">
              <w:rPr>
                <w:rFonts w:ascii="Arial" w:hAnsi="Arial" w:cs="Arial"/>
                <w:sz w:val="20"/>
                <w:szCs w:val="20"/>
              </w:rPr>
              <w:t xml:space="preserve">Develops and manages </w:t>
            </w:r>
            <w:r w:rsidR="00BF6CC4">
              <w:rPr>
                <w:rFonts w:ascii="Arial" w:hAnsi="Arial" w:cs="Arial"/>
                <w:sz w:val="20"/>
                <w:szCs w:val="20"/>
              </w:rPr>
              <w:t xml:space="preserve">PCN </w:t>
            </w:r>
            <w:r w:rsidRPr="00585754">
              <w:rPr>
                <w:rFonts w:ascii="Arial" w:hAnsi="Arial" w:cs="Arial"/>
                <w:sz w:val="20"/>
                <w:szCs w:val="20"/>
              </w:rPr>
              <w:t>service contracts where applicable.</w:t>
            </w:r>
          </w:p>
          <w:p w14:paraId="3CC7CC8A" w14:textId="51373C1C" w:rsidR="0089254A" w:rsidRPr="00585754" w:rsidRDefault="0089254A" w:rsidP="0044452D">
            <w:pPr>
              <w:numPr>
                <w:ilvl w:val="0"/>
                <w:numId w:val="1"/>
              </w:numPr>
              <w:rPr>
                <w:rFonts w:ascii="Arial" w:hAnsi="Arial" w:cs="Arial"/>
                <w:sz w:val="20"/>
                <w:szCs w:val="20"/>
              </w:rPr>
            </w:pPr>
            <w:r>
              <w:rPr>
                <w:rFonts w:ascii="Arial" w:hAnsi="Arial" w:cs="Arial"/>
                <w:sz w:val="20"/>
                <w:szCs w:val="20"/>
              </w:rPr>
              <w:t>Elder Honoraria? Here or in recruitment / selection</w:t>
            </w:r>
            <w:r w:rsidR="009E4109">
              <w:rPr>
                <w:rFonts w:ascii="Arial" w:hAnsi="Arial" w:cs="Arial"/>
                <w:sz w:val="20"/>
                <w:szCs w:val="20"/>
              </w:rPr>
              <w:t>.</w:t>
            </w:r>
          </w:p>
          <w:p w14:paraId="4B7DF980" w14:textId="77777777" w:rsidR="00585754" w:rsidRPr="00585754" w:rsidRDefault="00585754" w:rsidP="00327F65">
            <w:pPr>
              <w:autoSpaceDE w:val="0"/>
              <w:autoSpaceDN w:val="0"/>
              <w:adjustRightInd w:val="0"/>
              <w:rPr>
                <w:rFonts w:ascii="Arial" w:hAnsi="Arial" w:cs="Arial"/>
                <w:sz w:val="20"/>
                <w:szCs w:val="20"/>
              </w:rPr>
            </w:pPr>
          </w:p>
        </w:tc>
      </w:tr>
      <w:tr w:rsidR="00585754" w:rsidRPr="00585754" w14:paraId="059C3A4B" w14:textId="77777777" w:rsidTr="00BF6CC4">
        <w:tc>
          <w:tcPr>
            <w:tcW w:w="4679" w:type="dxa"/>
          </w:tcPr>
          <w:p w14:paraId="0E32BD92" w14:textId="77777777" w:rsidR="00585754" w:rsidRPr="00371375" w:rsidRDefault="00745315" w:rsidP="00745315">
            <w:pPr>
              <w:autoSpaceDE w:val="0"/>
              <w:autoSpaceDN w:val="0"/>
              <w:adjustRightInd w:val="0"/>
              <w:rPr>
                <w:rFonts w:ascii="Arial" w:hAnsi="Arial" w:cs="Arial"/>
                <w:b/>
                <w:sz w:val="20"/>
                <w:szCs w:val="20"/>
              </w:rPr>
            </w:pPr>
            <w:r w:rsidRPr="00371375">
              <w:rPr>
                <w:rFonts w:ascii="Arial" w:hAnsi="Arial" w:cs="Arial"/>
                <w:b/>
                <w:sz w:val="20"/>
                <w:szCs w:val="20"/>
              </w:rPr>
              <w:t xml:space="preserve">Committee Work </w:t>
            </w:r>
          </w:p>
          <w:p w14:paraId="4B9F2FBA" w14:textId="13A1CE99" w:rsidR="0044452D" w:rsidRDefault="00BF6CC4" w:rsidP="00263335">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Co-chair</w:t>
            </w:r>
            <w:r w:rsidR="00371375">
              <w:rPr>
                <w:rFonts w:ascii="Arial" w:hAnsi="Arial" w:cs="Arial"/>
                <w:sz w:val="20"/>
                <w:szCs w:val="20"/>
              </w:rPr>
              <w:t xml:space="preserve"> the EK PCN Steering Committee</w:t>
            </w:r>
            <w:r w:rsidR="009E4109">
              <w:rPr>
                <w:rFonts w:ascii="Arial" w:hAnsi="Arial" w:cs="Arial"/>
                <w:sz w:val="20"/>
                <w:szCs w:val="20"/>
              </w:rPr>
              <w:t>.</w:t>
            </w:r>
          </w:p>
          <w:p w14:paraId="13FE7650" w14:textId="3CB3082B" w:rsidR="00263335" w:rsidRDefault="00263335" w:rsidP="00263335">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T</w:t>
            </w:r>
            <w:r w:rsidRPr="00371375">
              <w:rPr>
                <w:rFonts w:ascii="Arial" w:hAnsi="Arial" w:cs="Arial"/>
                <w:sz w:val="20"/>
                <w:szCs w:val="20"/>
              </w:rPr>
              <w:t>o operationalize direction from the PCN Steering Committee.</w:t>
            </w:r>
          </w:p>
          <w:p w14:paraId="3B92B69A" w14:textId="41CDD145" w:rsidR="00371375" w:rsidRDefault="00371375" w:rsidP="00263335">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Participates in other PCN committees</w:t>
            </w:r>
            <w:r w:rsidR="009E4109">
              <w:rPr>
                <w:rFonts w:ascii="Arial" w:hAnsi="Arial" w:cs="Arial"/>
                <w:sz w:val="20"/>
                <w:szCs w:val="20"/>
              </w:rPr>
              <w:t xml:space="preserve"> </w:t>
            </w:r>
            <w:r>
              <w:rPr>
                <w:rFonts w:ascii="Arial" w:hAnsi="Arial" w:cs="Arial"/>
                <w:sz w:val="20"/>
                <w:szCs w:val="20"/>
              </w:rPr>
              <w:t>/ working groups as required.</w:t>
            </w:r>
          </w:p>
          <w:p w14:paraId="3345519E" w14:textId="26640783" w:rsidR="00BF6CC4" w:rsidRPr="00BF6CC4" w:rsidRDefault="00371375" w:rsidP="00BF6CC4">
            <w:pPr>
              <w:numPr>
                <w:ilvl w:val="0"/>
                <w:numId w:val="1"/>
              </w:numPr>
              <w:rPr>
                <w:rFonts w:ascii="Arial" w:hAnsi="Arial" w:cs="Arial"/>
                <w:sz w:val="20"/>
                <w:szCs w:val="20"/>
              </w:rPr>
            </w:pPr>
            <w:r w:rsidRPr="00585754">
              <w:rPr>
                <w:rFonts w:ascii="Arial" w:hAnsi="Arial" w:cs="Arial"/>
                <w:sz w:val="20"/>
                <w:szCs w:val="20"/>
              </w:rPr>
              <w:t>Participates on various committees</w:t>
            </w:r>
            <w:r w:rsidR="009E4109">
              <w:rPr>
                <w:rFonts w:ascii="Arial" w:hAnsi="Arial" w:cs="Arial"/>
                <w:sz w:val="20"/>
                <w:szCs w:val="20"/>
              </w:rPr>
              <w:t xml:space="preserve"> </w:t>
            </w:r>
            <w:r w:rsidRPr="00585754">
              <w:rPr>
                <w:rFonts w:ascii="Arial" w:hAnsi="Arial" w:cs="Arial"/>
                <w:sz w:val="20"/>
                <w:szCs w:val="20"/>
              </w:rPr>
              <w:t>/working groups as required that are related to the delivery of the IH programs</w:t>
            </w:r>
            <w:r w:rsidR="009E4109">
              <w:rPr>
                <w:rFonts w:ascii="Arial" w:hAnsi="Arial" w:cs="Arial"/>
                <w:sz w:val="20"/>
                <w:szCs w:val="20"/>
              </w:rPr>
              <w:t xml:space="preserve"> </w:t>
            </w:r>
            <w:r w:rsidRPr="00585754">
              <w:rPr>
                <w:rFonts w:ascii="Arial" w:hAnsi="Arial" w:cs="Arial"/>
                <w:sz w:val="20"/>
                <w:szCs w:val="20"/>
              </w:rPr>
              <w:t>/services.</w:t>
            </w:r>
          </w:p>
          <w:p w14:paraId="015DCA5D" w14:textId="55B10D68" w:rsidR="0044452D" w:rsidRPr="00745315" w:rsidRDefault="0044452D" w:rsidP="00745315">
            <w:pPr>
              <w:autoSpaceDE w:val="0"/>
              <w:autoSpaceDN w:val="0"/>
              <w:adjustRightInd w:val="0"/>
              <w:rPr>
                <w:rFonts w:ascii="Arial" w:hAnsi="Arial" w:cs="Arial"/>
                <w:sz w:val="20"/>
                <w:szCs w:val="20"/>
              </w:rPr>
            </w:pPr>
          </w:p>
        </w:tc>
        <w:tc>
          <w:tcPr>
            <w:tcW w:w="4961" w:type="dxa"/>
          </w:tcPr>
          <w:p w14:paraId="3BBB3EAF" w14:textId="77777777" w:rsidR="00371375" w:rsidRPr="00371375" w:rsidRDefault="00371375" w:rsidP="00371375">
            <w:pPr>
              <w:autoSpaceDE w:val="0"/>
              <w:autoSpaceDN w:val="0"/>
              <w:adjustRightInd w:val="0"/>
              <w:rPr>
                <w:rFonts w:ascii="Arial" w:hAnsi="Arial" w:cs="Arial"/>
                <w:b/>
                <w:sz w:val="20"/>
                <w:szCs w:val="20"/>
              </w:rPr>
            </w:pPr>
            <w:r w:rsidRPr="00371375">
              <w:rPr>
                <w:rFonts w:ascii="Arial" w:hAnsi="Arial" w:cs="Arial"/>
                <w:b/>
                <w:sz w:val="20"/>
                <w:szCs w:val="20"/>
              </w:rPr>
              <w:t xml:space="preserve">Committee Work </w:t>
            </w:r>
          </w:p>
          <w:p w14:paraId="5538E3A0" w14:textId="3CD1B2A3" w:rsidR="00371375" w:rsidRDefault="00BF6CC4" w:rsidP="0089254A">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Co-chair</w:t>
            </w:r>
            <w:r w:rsidR="00371375">
              <w:rPr>
                <w:rFonts w:ascii="Arial" w:hAnsi="Arial" w:cs="Arial"/>
                <w:sz w:val="20"/>
                <w:szCs w:val="20"/>
              </w:rPr>
              <w:t xml:space="preserve"> the EK PCN Steering Committee.</w:t>
            </w:r>
          </w:p>
          <w:p w14:paraId="38E281A1" w14:textId="1A96D4BC" w:rsidR="00263335" w:rsidRDefault="00263335" w:rsidP="0089254A">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T</w:t>
            </w:r>
            <w:r w:rsidRPr="00371375">
              <w:rPr>
                <w:rFonts w:ascii="Arial" w:hAnsi="Arial" w:cs="Arial"/>
                <w:sz w:val="20"/>
                <w:szCs w:val="20"/>
              </w:rPr>
              <w:t>o operationalize direction from the PCN Steering Committee.</w:t>
            </w:r>
          </w:p>
          <w:p w14:paraId="39676BCF" w14:textId="0FE212F8" w:rsidR="00371375" w:rsidRDefault="00371375" w:rsidP="0089254A">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Participates in other PCN committees</w:t>
            </w:r>
            <w:r w:rsidR="009E4109">
              <w:rPr>
                <w:rFonts w:ascii="Arial" w:hAnsi="Arial" w:cs="Arial"/>
                <w:sz w:val="20"/>
                <w:szCs w:val="20"/>
              </w:rPr>
              <w:t xml:space="preserve"> </w:t>
            </w:r>
            <w:r>
              <w:rPr>
                <w:rFonts w:ascii="Arial" w:hAnsi="Arial" w:cs="Arial"/>
                <w:sz w:val="20"/>
                <w:szCs w:val="20"/>
              </w:rPr>
              <w:t>/ working groups as required.</w:t>
            </w:r>
          </w:p>
          <w:p w14:paraId="052DB1C5" w14:textId="55F5E18D" w:rsidR="0089254A" w:rsidRPr="00BF6CC4" w:rsidRDefault="0089254A" w:rsidP="0083202B">
            <w:pPr>
              <w:pStyle w:val="ListParagraph"/>
              <w:numPr>
                <w:ilvl w:val="0"/>
                <w:numId w:val="1"/>
              </w:numPr>
              <w:autoSpaceDE w:val="0"/>
              <w:autoSpaceDN w:val="0"/>
              <w:adjustRightInd w:val="0"/>
              <w:rPr>
                <w:rFonts w:ascii="Arial" w:hAnsi="Arial" w:cs="Arial"/>
                <w:sz w:val="20"/>
                <w:szCs w:val="20"/>
              </w:rPr>
            </w:pPr>
            <w:r w:rsidRPr="004C5853">
              <w:rPr>
                <w:rFonts w:ascii="Arial" w:hAnsi="Arial" w:cs="Arial"/>
                <w:sz w:val="20"/>
                <w:szCs w:val="20"/>
                <w:lang w:val="en"/>
              </w:rPr>
              <w:t xml:space="preserve">Coordinate the duties and responsibilities of the </w:t>
            </w:r>
            <w:r>
              <w:rPr>
                <w:rFonts w:ascii="Arial" w:hAnsi="Arial" w:cs="Arial"/>
                <w:sz w:val="20"/>
                <w:szCs w:val="20"/>
                <w:lang w:val="en"/>
              </w:rPr>
              <w:t xml:space="preserve">committees </w:t>
            </w:r>
            <w:r w:rsidRPr="004C5853">
              <w:rPr>
                <w:rFonts w:ascii="Arial" w:hAnsi="Arial" w:cs="Arial"/>
                <w:sz w:val="20"/>
                <w:szCs w:val="20"/>
                <w:lang w:val="en"/>
              </w:rPr>
              <w:t>and working group(s) to fulfill the project deliverables, and meet regularly to provide support, monitor progress and participate in project activities.</w:t>
            </w:r>
          </w:p>
          <w:p w14:paraId="0629045E" w14:textId="77777777" w:rsidR="00585754" w:rsidRPr="00585754" w:rsidRDefault="00585754" w:rsidP="0024381A">
            <w:pPr>
              <w:autoSpaceDE w:val="0"/>
              <w:autoSpaceDN w:val="0"/>
              <w:adjustRightInd w:val="0"/>
              <w:rPr>
                <w:rFonts w:ascii="Arial" w:hAnsi="Arial" w:cs="Arial"/>
                <w:sz w:val="20"/>
                <w:szCs w:val="20"/>
              </w:rPr>
            </w:pPr>
          </w:p>
        </w:tc>
        <w:tc>
          <w:tcPr>
            <w:tcW w:w="4536" w:type="dxa"/>
          </w:tcPr>
          <w:p w14:paraId="19609FC9" w14:textId="77777777" w:rsidR="00371375" w:rsidRPr="00371375" w:rsidRDefault="00371375" w:rsidP="00371375">
            <w:pPr>
              <w:autoSpaceDE w:val="0"/>
              <w:autoSpaceDN w:val="0"/>
              <w:adjustRightInd w:val="0"/>
              <w:rPr>
                <w:rFonts w:ascii="Arial" w:hAnsi="Arial" w:cs="Arial"/>
                <w:b/>
                <w:sz w:val="20"/>
                <w:szCs w:val="20"/>
              </w:rPr>
            </w:pPr>
            <w:r w:rsidRPr="00371375">
              <w:rPr>
                <w:rFonts w:ascii="Arial" w:hAnsi="Arial" w:cs="Arial"/>
                <w:b/>
                <w:sz w:val="20"/>
                <w:szCs w:val="20"/>
              </w:rPr>
              <w:t xml:space="preserve">Committee Work </w:t>
            </w:r>
          </w:p>
          <w:p w14:paraId="4F9FABE8" w14:textId="45951385" w:rsidR="00371375" w:rsidRDefault="00BF6CC4" w:rsidP="00263335">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 xml:space="preserve">Co-chair </w:t>
            </w:r>
            <w:r w:rsidR="00371375">
              <w:rPr>
                <w:rFonts w:ascii="Arial" w:hAnsi="Arial" w:cs="Arial"/>
                <w:sz w:val="20"/>
                <w:szCs w:val="20"/>
              </w:rPr>
              <w:t>the EK PCN Steering Committee</w:t>
            </w:r>
            <w:r w:rsidR="009E4109">
              <w:rPr>
                <w:rFonts w:ascii="Arial" w:hAnsi="Arial" w:cs="Arial"/>
                <w:sz w:val="20"/>
                <w:szCs w:val="20"/>
              </w:rPr>
              <w:t>.</w:t>
            </w:r>
          </w:p>
          <w:p w14:paraId="180BB3EE" w14:textId="70BD7838" w:rsidR="00263335" w:rsidRDefault="00263335" w:rsidP="00263335">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T</w:t>
            </w:r>
            <w:r w:rsidRPr="00371375">
              <w:rPr>
                <w:rFonts w:ascii="Arial" w:hAnsi="Arial" w:cs="Arial"/>
                <w:sz w:val="20"/>
                <w:szCs w:val="20"/>
              </w:rPr>
              <w:t>o operationalize direction from the PCN Steering Committee.</w:t>
            </w:r>
          </w:p>
          <w:p w14:paraId="0E631C32" w14:textId="6EFE71D5" w:rsidR="00371375" w:rsidRDefault="00371375" w:rsidP="00263335">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Participates in other PCN committees</w:t>
            </w:r>
            <w:r w:rsidR="009E4109">
              <w:rPr>
                <w:rFonts w:ascii="Arial" w:hAnsi="Arial" w:cs="Arial"/>
                <w:sz w:val="20"/>
                <w:szCs w:val="20"/>
              </w:rPr>
              <w:t xml:space="preserve"> </w:t>
            </w:r>
            <w:r>
              <w:rPr>
                <w:rFonts w:ascii="Arial" w:hAnsi="Arial" w:cs="Arial"/>
                <w:sz w:val="20"/>
                <w:szCs w:val="20"/>
              </w:rPr>
              <w:t>/ working groups as required.</w:t>
            </w:r>
          </w:p>
          <w:p w14:paraId="7C269E75" w14:textId="17F6112A" w:rsidR="00371375" w:rsidRPr="00BF6CC4" w:rsidRDefault="00371375" w:rsidP="00BF6CC4">
            <w:pPr>
              <w:numPr>
                <w:ilvl w:val="0"/>
                <w:numId w:val="1"/>
              </w:numPr>
              <w:rPr>
                <w:rFonts w:ascii="Arial" w:hAnsi="Arial" w:cs="Arial"/>
                <w:sz w:val="20"/>
                <w:szCs w:val="20"/>
              </w:rPr>
            </w:pPr>
            <w:r w:rsidRPr="00585754">
              <w:rPr>
                <w:rFonts w:ascii="Arial" w:hAnsi="Arial" w:cs="Arial"/>
                <w:sz w:val="20"/>
                <w:szCs w:val="20"/>
              </w:rPr>
              <w:t>Participates on various committees/working groups as required that are re</w:t>
            </w:r>
            <w:r>
              <w:rPr>
                <w:rFonts w:ascii="Arial" w:hAnsi="Arial" w:cs="Arial"/>
                <w:sz w:val="20"/>
                <w:szCs w:val="20"/>
              </w:rPr>
              <w:t xml:space="preserve">lated to the delivery of the Ktunaxa </w:t>
            </w:r>
            <w:r w:rsidRPr="00585754">
              <w:rPr>
                <w:rFonts w:ascii="Arial" w:hAnsi="Arial" w:cs="Arial"/>
                <w:sz w:val="20"/>
                <w:szCs w:val="20"/>
              </w:rPr>
              <w:t>programs</w:t>
            </w:r>
            <w:r w:rsidR="009E4109">
              <w:rPr>
                <w:rFonts w:ascii="Arial" w:hAnsi="Arial" w:cs="Arial"/>
                <w:sz w:val="20"/>
                <w:szCs w:val="20"/>
              </w:rPr>
              <w:t xml:space="preserve"> </w:t>
            </w:r>
            <w:r w:rsidRPr="00585754">
              <w:rPr>
                <w:rFonts w:ascii="Arial" w:hAnsi="Arial" w:cs="Arial"/>
                <w:sz w:val="20"/>
                <w:szCs w:val="20"/>
              </w:rPr>
              <w:t>/services.</w:t>
            </w:r>
          </w:p>
          <w:p w14:paraId="6E992E90" w14:textId="77777777" w:rsidR="00585754" w:rsidRPr="00585754" w:rsidRDefault="00585754" w:rsidP="00327F65">
            <w:pPr>
              <w:autoSpaceDE w:val="0"/>
              <w:autoSpaceDN w:val="0"/>
              <w:adjustRightInd w:val="0"/>
              <w:rPr>
                <w:rFonts w:ascii="Arial" w:hAnsi="Arial" w:cs="Arial"/>
                <w:sz w:val="20"/>
                <w:szCs w:val="20"/>
              </w:rPr>
            </w:pPr>
          </w:p>
        </w:tc>
      </w:tr>
      <w:tr w:rsidR="0089254A" w:rsidRPr="00585754" w14:paraId="491907EA" w14:textId="77777777" w:rsidTr="00BF6CC4">
        <w:tc>
          <w:tcPr>
            <w:tcW w:w="4679" w:type="dxa"/>
            <w:shd w:val="clear" w:color="auto" w:fill="C6D9F1" w:themeFill="text2" w:themeFillTint="33"/>
          </w:tcPr>
          <w:p w14:paraId="30A59FAC" w14:textId="77777777" w:rsidR="0089254A" w:rsidRPr="00585754" w:rsidRDefault="0089254A" w:rsidP="0089254A">
            <w:pPr>
              <w:jc w:val="center"/>
              <w:rPr>
                <w:rFonts w:ascii="Arial" w:hAnsi="Arial" w:cs="Arial"/>
                <w:b/>
                <w:sz w:val="20"/>
                <w:szCs w:val="20"/>
              </w:rPr>
            </w:pPr>
            <w:r w:rsidRPr="00585754">
              <w:rPr>
                <w:rFonts w:ascii="Arial" w:hAnsi="Arial" w:cs="Arial"/>
                <w:b/>
                <w:sz w:val="20"/>
                <w:szCs w:val="20"/>
              </w:rPr>
              <w:t>IH PCN Manager</w:t>
            </w:r>
          </w:p>
        </w:tc>
        <w:tc>
          <w:tcPr>
            <w:tcW w:w="4961" w:type="dxa"/>
            <w:shd w:val="clear" w:color="auto" w:fill="C6D9F1" w:themeFill="text2" w:themeFillTint="33"/>
          </w:tcPr>
          <w:p w14:paraId="5CEB5DED" w14:textId="77777777" w:rsidR="0089254A" w:rsidRPr="00585754" w:rsidRDefault="0089254A" w:rsidP="0089254A">
            <w:pPr>
              <w:jc w:val="center"/>
              <w:rPr>
                <w:rFonts w:ascii="Arial" w:hAnsi="Arial" w:cs="Arial"/>
                <w:b/>
                <w:sz w:val="20"/>
                <w:szCs w:val="20"/>
              </w:rPr>
            </w:pPr>
            <w:r w:rsidRPr="00585754">
              <w:rPr>
                <w:rFonts w:ascii="Arial" w:hAnsi="Arial" w:cs="Arial"/>
                <w:b/>
                <w:sz w:val="20"/>
                <w:szCs w:val="20"/>
              </w:rPr>
              <w:t>EK DoFP PCN Strategic Lead</w:t>
            </w:r>
          </w:p>
        </w:tc>
        <w:tc>
          <w:tcPr>
            <w:tcW w:w="4536" w:type="dxa"/>
            <w:shd w:val="clear" w:color="auto" w:fill="C6D9F1" w:themeFill="text2" w:themeFillTint="33"/>
          </w:tcPr>
          <w:p w14:paraId="4C7F4223" w14:textId="77777777" w:rsidR="0089254A" w:rsidRPr="00585754" w:rsidRDefault="0089254A" w:rsidP="0089254A">
            <w:pPr>
              <w:jc w:val="center"/>
              <w:rPr>
                <w:rFonts w:ascii="Arial" w:hAnsi="Arial" w:cs="Arial"/>
                <w:b/>
                <w:sz w:val="20"/>
                <w:szCs w:val="20"/>
              </w:rPr>
            </w:pPr>
            <w:r w:rsidRPr="00585754">
              <w:rPr>
                <w:rFonts w:ascii="Arial" w:hAnsi="Arial" w:cs="Arial"/>
                <w:b/>
                <w:sz w:val="20"/>
                <w:szCs w:val="20"/>
              </w:rPr>
              <w:t>Ktunaxa PCN Manager</w:t>
            </w:r>
          </w:p>
        </w:tc>
      </w:tr>
      <w:tr w:rsidR="00745315" w:rsidRPr="00585754" w14:paraId="2BC7D0D4" w14:textId="77777777" w:rsidTr="00BF6CC4">
        <w:tc>
          <w:tcPr>
            <w:tcW w:w="4679" w:type="dxa"/>
          </w:tcPr>
          <w:p w14:paraId="6E9CAF21" w14:textId="7099DA66" w:rsidR="00745315" w:rsidRPr="0044452D" w:rsidRDefault="00745315" w:rsidP="00745315">
            <w:pPr>
              <w:pStyle w:val="Heading1"/>
              <w:outlineLvl w:val="0"/>
              <w:rPr>
                <w:rFonts w:ascii="Arial" w:hAnsi="Arial" w:cs="Arial"/>
                <w:sz w:val="20"/>
              </w:rPr>
            </w:pPr>
            <w:r w:rsidRPr="0044452D">
              <w:rPr>
                <w:rFonts w:ascii="Arial" w:hAnsi="Arial" w:cs="Arial"/>
                <w:sz w:val="20"/>
              </w:rPr>
              <w:lastRenderedPageBreak/>
              <w:t>Quality Improvement Evaluation/Risk Management</w:t>
            </w:r>
          </w:p>
          <w:p w14:paraId="6AAA597B" w14:textId="339FA65B" w:rsidR="0044452D" w:rsidRDefault="0044452D" w:rsidP="0044452D">
            <w:pPr>
              <w:pStyle w:val="ListParagraph"/>
              <w:numPr>
                <w:ilvl w:val="0"/>
                <w:numId w:val="21"/>
              </w:numPr>
              <w:rPr>
                <w:rFonts w:ascii="Arial" w:hAnsi="Arial" w:cs="Arial"/>
                <w:sz w:val="20"/>
                <w:szCs w:val="20"/>
              </w:rPr>
            </w:pPr>
            <w:r>
              <w:rPr>
                <w:rFonts w:ascii="Arial" w:hAnsi="Arial" w:cs="Arial"/>
                <w:sz w:val="20"/>
                <w:szCs w:val="20"/>
              </w:rPr>
              <w:t>P</w:t>
            </w:r>
            <w:r w:rsidRPr="00585754">
              <w:rPr>
                <w:rFonts w:ascii="Arial" w:hAnsi="Arial" w:cs="Arial"/>
                <w:sz w:val="20"/>
                <w:szCs w:val="20"/>
              </w:rPr>
              <w:t>articipate</w:t>
            </w:r>
            <w:r>
              <w:rPr>
                <w:rFonts w:ascii="Arial" w:hAnsi="Arial" w:cs="Arial"/>
                <w:sz w:val="20"/>
                <w:szCs w:val="20"/>
              </w:rPr>
              <w:t>s</w:t>
            </w:r>
            <w:r w:rsidRPr="00585754">
              <w:rPr>
                <w:rFonts w:ascii="Arial" w:hAnsi="Arial" w:cs="Arial"/>
                <w:sz w:val="20"/>
                <w:szCs w:val="20"/>
              </w:rPr>
              <w:t xml:space="preserve"> in identifying opportunities for improvement in processes to facilitate access and improved quality of care for populations served by the PCN</w:t>
            </w:r>
            <w:r w:rsidR="009E4109">
              <w:rPr>
                <w:rFonts w:ascii="Arial" w:hAnsi="Arial" w:cs="Arial"/>
                <w:sz w:val="20"/>
                <w:szCs w:val="20"/>
              </w:rPr>
              <w:t>.</w:t>
            </w:r>
          </w:p>
          <w:p w14:paraId="1F052DDE" w14:textId="77777777" w:rsidR="0044452D" w:rsidRP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 xml:space="preserve">Leads and facilitates improvement changes. </w:t>
            </w:r>
          </w:p>
          <w:p w14:paraId="0EFA6A0C" w14:textId="77777777" w:rsidR="0044452D" w:rsidRP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Ensures a process for reviewing and responding to client/customer feedback.</w:t>
            </w:r>
          </w:p>
          <w:p w14:paraId="37C2F938" w14:textId="77777777" w:rsid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Identifies potential risks and applies mitigation strategies.</w:t>
            </w:r>
          </w:p>
          <w:p w14:paraId="2B629994" w14:textId="77777777" w:rsidR="0044452D" w:rsidRP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Prepares or provides statistics and information related to workload management, department activity, quality assurance, or clinical use on a scheduled or as requested basis.</w:t>
            </w:r>
          </w:p>
          <w:p w14:paraId="1C8E4A1A" w14:textId="32955BD1" w:rsidR="0083202B" w:rsidRPr="0083202B" w:rsidRDefault="0044452D" w:rsidP="00371375">
            <w:pPr>
              <w:pStyle w:val="ListParagraph"/>
              <w:numPr>
                <w:ilvl w:val="0"/>
                <w:numId w:val="21"/>
              </w:numPr>
              <w:rPr>
                <w:rFonts w:ascii="Arial" w:hAnsi="Arial" w:cs="Arial"/>
                <w:sz w:val="20"/>
                <w:szCs w:val="20"/>
              </w:rPr>
            </w:pPr>
            <w:r w:rsidRPr="0044452D">
              <w:rPr>
                <w:rFonts w:ascii="Arial" w:hAnsi="Arial" w:cs="Arial"/>
                <w:sz w:val="20"/>
                <w:szCs w:val="20"/>
              </w:rPr>
              <w:t xml:space="preserve">Implements and monitors quality improvement initiatives for assigned areas and standardization with other IH communities/services as practical. </w:t>
            </w:r>
          </w:p>
        </w:tc>
        <w:tc>
          <w:tcPr>
            <w:tcW w:w="4961" w:type="dxa"/>
          </w:tcPr>
          <w:p w14:paraId="3832117B" w14:textId="77777777" w:rsidR="0044452D" w:rsidRPr="0044452D" w:rsidRDefault="0044452D" w:rsidP="0044452D">
            <w:pPr>
              <w:pStyle w:val="Heading1"/>
              <w:outlineLvl w:val="0"/>
              <w:rPr>
                <w:rFonts w:ascii="Arial" w:hAnsi="Arial" w:cs="Arial"/>
                <w:sz w:val="20"/>
              </w:rPr>
            </w:pPr>
            <w:r w:rsidRPr="0044452D">
              <w:rPr>
                <w:rFonts w:ascii="Arial" w:hAnsi="Arial" w:cs="Arial"/>
                <w:sz w:val="20"/>
              </w:rPr>
              <w:t>Quality Improvement Evaluation/Risk Management</w:t>
            </w:r>
          </w:p>
          <w:p w14:paraId="30F9895D" w14:textId="4D1480D7" w:rsidR="0044452D" w:rsidRDefault="0044452D" w:rsidP="0044452D">
            <w:pPr>
              <w:pStyle w:val="ListParagraph"/>
              <w:numPr>
                <w:ilvl w:val="0"/>
                <w:numId w:val="21"/>
              </w:numPr>
              <w:rPr>
                <w:rFonts w:ascii="Arial" w:hAnsi="Arial" w:cs="Arial"/>
                <w:sz w:val="20"/>
                <w:szCs w:val="20"/>
              </w:rPr>
            </w:pPr>
            <w:r>
              <w:rPr>
                <w:rFonts w:ascii="Arial" w:hAnsi="Arial" w:cs="Arial"/>
                <w:sz w:val="20"/>
                <w:szCs w:val="20"/>
              </w:rPr>
              <w:t>P</w:t>
            </w:r>
            <w:r w:rsidRPr="00585754">
              <w:rPr>
                <w:rFonts w:ascii="Arial" w:hAnsi="Arial" w:cs="Arial"/>
                <w:sz w:val="20"/>
                <w:szCs w:val="20"/>
              </w:rPr>
              <w:t>articipate</w:t>
            </w:r>
            <w:r>
              <w:rPr>
                <w:rFonts w:ascii="Arial" w:hAnsi="Arial" w:cs="Arial"/>
                <w:sz w:val="20"/>
                <w:szCs w:val="20"/>
              </w:rPr>
              <w:t>s</w:t>
            </w:r>
            <w:r w:rsidRPr="00585754">
              <w:rPr>
                <w:rFonts w:ascii="Arial" w:hAnsi="Arial" w:cs="Arial"/>
                <w:sz w:val="20"/>
                <w:szCs w:val="20"/>
              </w:rPr>
              <w:t xml:space="preserve"> in identifying opportunities for improvement in processes to facilitate access and improved quality of care for populations served by the PCN</w:t>
            </w:r>
            <w:r w:rsidR="009E4109">
              <w:rPr>
                <w:rFonts w:ascii="Arial" w:hAnsi="Arial" w:cs="Arial"/>
                <w:sz w:val="20"/>
                <w:szCs w:val="20"/>
              </w:rPr>
              <w:t>.</w:t>
            </w:r>
          </w:p>
          <w:p w14:paraId="11C37D6D" w14:textId="77777777" w:rsidR="0044452D" w:rsidRP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 xml:space="preserve">Leads and facilitates improvement changes. </w:t>
            </w:r>
          </w:p>
          <w:p w14:paraId="4DDFAF49" w14:textId="77777777" w:rsidR="0044452D" w:rsidRP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Ensures a process for reviewing and responding to client/customer feedback.</w:t>
            </w:r>
          </w:p>
          <w:p w14:paraId="19546A79" w14:textId="77777777" w:rsid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Identifies potential risks and applies mitigation strategies.</w:t>
            </w:r>
          </w:p>
          <w:p w14:paraId="344FDE34" w14:textId="79280041" w:rsidR="000301EE" w:rsidRPr="00991C86" w:rsidRDefault="000301EE" w:rsidP="0044452D">
            <w:pPr>
              <w:pStyle w:val="ListParagraph"/>
              <w:numPr>
                <w:ilvl w:val="0"/>
                <w:numId w:val="21"/>
              </w:numPr>
              <w:rPr>
                <w:rFonts w:ascii="Arial" w:hAnsi="Arial" w:cs="Arial"/>
                <w:sz w:val="20"/>
                <w:szCs w:val="20"/>
              </w:rPr>
            </w:pPr>
            <w:r w:rsidRPr="000301EE">
              <w:rPr>
                <w:rFonts w:ascii="Arial" w:hAnsi="Arial" w:cs="Arial"/>
                <w:sz w:val="20"/>
                <w:szCs w:val="20"/>
                <w:lang w:val="en"/>
              </w:rPr>
              <w:t>Ensure comprehensive project evaluation by working closely with the project evaluator to ensure thorough and timely collection and analysis of data, and preparation of interim and final evaluation reports.</w:t>
            </w:r>
          </w:p>
          <w:p w14:paraId="02D06F4A" w14:textId="5A60C245" w:rsidR="00991C86" w:rsidRPr="000301EE" w:rsidRDefault="00991C86" w:rsidP="0044452D">
            <w:pPr>
              <w:pStyle w:val="ListParagraph"/>
              <w:numPr>
                <w:ilvl w:val="0"/>
                <w:numId w:val="21"/>
              </w:numPr>
              <w:rPr>
                <w:rFonts w:ascii="Arial" w:hAnsi="Arial" w:cs="Arial"/>
                <w:sz w:val="20"/>
                <w:szCs w:val="20"/>
              </w:rPr>
            </w:pPr>
            <w:r>
              <w:rPr>
                <w:rFonts w:ascii="Arial" w:hAnsi="Arial" w:cs="Arial"/>
                <w:sz w:val="20"/>
                <w:szCs w:val="20"/>
                <w:lang w:val="en"/>
              </w:rPr>
              <w:t>Develops the PCN QI Framework.</w:t>
            </w:r>
          </w:p>
          <w:p w14:paraId="24BD6B20" w14:textId="77777777" w:rsidR="0044452D" w:rsidRPr="00371375" w:rsidRDefault="0044452D" w:rsidP="00371375">
            <w:pPr>
              <w:rPr>
                <w:rFonts w:ascii="Arial" w:hAnsi="Arial" w:cs="Arial"/>
                <w:sz w:val="20"/>
                <w:szCs w:val="20"/>
              </w:rPr>
            </w:pPr>
          </w:p>
          <w:p w14:paraId="19BD7A79" w14:textId="77777777" w:rsidR="00745315" w:rsidRPr="00585754" w:rsidRDefault="00745315" w:rsidP="0024381A">
            <w:pPr>
              <w:autoSpaceDE w:val="0"/>
              <w:autoSpaceDN w:val="0"/>
              <w:adjustRightInd w:val="0"/>
              <w:rPr>
                <w:rFonts w:ascii="Arial" w:hAnsi="Arial" w:cs="Arial"/>
                <w:sz w:val="20"/>
                <w:szCs w:val="20"/>
              </w:rPr>
            </w:pPr>
          </w:p>
        </w:tc>
        <w:tc>
          <w:tcPr>
            <w:tcW w:w="4536" w:type="dxa"/>
          </w:tcPr>
          <w:p w14:paraId="73D57AEA" w14:textId="77777777" w:rsidR="0044452D" w:rsidRPr="0044452D" w:rsidRDefault="0044452D" w:rsidP="0044452D">
            <w:pPr>
              <w:pStyle w:val="Heading1"/>
              <w:outlineLvl w:val="0"/>
              <w:rPr>
                <w:rFonts w:ascii="Arial" w:hAnsi="Arial" w:cs="Arial"/>
                <w:sz w:val="20"/>
              </w:rPr>
            </w:pPr>
            <w:r w:rsidRPr="0044452D">
              <w:rPr>
                <w:rFonts w:ascii="Arial" w:hAnsi="Arial" w:cs="Arial"/>
                <w:sz w:val="20"/>
              </w:rPr>
              <w:t>Quality Improvement Evaluation/Risk Management</w:t>
            </w:r>
          </w:p>
          <w:p w14:paraId="7017858E" w14:textId="4B14D5B4" w:rsidR="0044452D" w:rsidRDefault="0044452D" w:rsidP="0044452D">
            <w:pPr>
              <w:pStyle w:val="ListParagraph"/>
              <w:numPr>
                <w:ilvl w:val="0"/>
                <w:numId w:val="21"/>
              </w:numPr>
              <w:rPr>
                <w:rFonts w:ascii="Arial" w:hAnsi="Arial" w:cs="Arial"/>
                <w:sz w:val="20"/>
                <w:szCs w:val="20"/>
              </w:rPr>
            </w:pPr>
            <w:r>
              <w:rPr>
                <w:rFonts w:ascii="Arial" w:hAnsi="Arial" w:cs="Arial"/>
                <w:sz w:val="20"/>
                <w:szCs w:val="20"/>
              </w:rPr>
              <w:t>P</w:t>
            </w:r>
            <w:r w:rsidRPr="00585754">
              <w:rPr>
                <w:rFonts w:ascii="Arial" w:hAnsi="Arial" w:cs="Arial"/>
                <w:sz w:val="20"/>
                <w:szCs w:val="20"/>
              </w:rPr>
              <w:t>articipate</w:t>
            </w:r>
            <w:r>
              <w:rPr>
                <w:rFonts w:ascii="Arial" w:hAnsi="Arial" w:cs="Arial"/>
                <w:sz w:val="20"/>
                <w:szCs w:val="20"/>
              </w:rPr>
              <w:t>s</w:t>
            </w:r>
            <w:r w:rsidRPr="00585754">
              <w:rPr>
                <w:rFonts w:ascii="Arial" w:hAnsi="Arial" w:cs="Arial"/>
                <w:sz w:val="20"/>
                <w:szCs w:val="20"/>
              </w:rPr>
              <w:t xml:space="preserve"> in identifying opportunities for improvement in processes to facilitate access and improved quality of care for populations served by the PCN</w:t>
            </w:r>
            <w:r w:rsidR="009E4109">
              <w:rPr>
                <w:rFonts w:ascii="Arial" w:hAnsi="Arial" w:cs="Arial"/>
                <w:sz w:val="20"/>
                <w:szCs w:val="20"/>
              </w:rPr>
              <w:t>.</w:t>
            </w:r>
          </w:p>
          <w:p w14:paraId="4B118796" w14:textId="77777777" w:rsidR="0044452D" w:rsidRP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 xml:space="preserve">Leads and facilitates improvement changes. </w:t>
            </w:r>
          </w:p>
          <w:p w14:paraId="56856D76" w14:textId="77777777" w:rsidR="0044452D" w:rsidRP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Ensures a process for reviewing and responding to client/customer feedback.</w:t>
            </w:r>
          </w:p>
          <w:p w14:paraId="57C528F9" w14:textId="77777777" w:rsidR="0044452D" w:rsidRDefault="0044452D" w:rsidP="0044452D">
            <w:pPr>
              <w:pStyle w:val="ListParagraph"/>
              <w:numPr>
                <w:ilvl w:val="0"/>
                <w:numId w:val="21"/>
              </w:numPr>
              <w:rPr>
                <w:rFonts w:ascii="Arial" w:hAnsi="Arial" w:cs="Arial"/>
                <w:sz w:val="20"/>
                <w:szCs w:val="20"/>
              </w:rPr>
            </w:pPr>
            <w:r w:rsidRPr="0044452D">
              <w:rPr>
                <w:rFonts w:ascii="Arial" w:hAnsi="Arial" w:cs="Arial"/>
                <w:sz w:val="20"/>
                <w:szCs w:val="20"/>
              </w:rPr>
              <w:t>Identifies potential risks and applies mitigation strategies.</w:t>
            </w:r>
          </w:p>
          <w:p w14:paraId="30626F7F" w14:textId="77777777" w:rsidR="00371375" w:rsidRPr="0044452D" w:rsidRDefault="00371375" w:rsidP="00371375">
            <w:pPr>
              <w:pStyle w:val="ListParagraph"/>
              <w:numPr>
                <w:ilvl w:val="0"/>
                <w:numId w:val="21"/>
              </w:numPr>
              <w:rPr>
                <w:rFonts w:ascii="Arial" w:hAnsi="Arial" w:cs="Arial"/>
                <w:sz w:val="20"/>
                <w:szCs w:val="20"/>
              </w:rPr>
            </w:pPr>
            <w:r w:rsidRPr="0044452D">
              <w:rPr>
                <w:rFonts w:ascii="Arial" w:hAnsi="Arial" w:cs="Arial"/>
                <w:sz w:val="20"/>
                <w:szCs w:val="20"/>
              </w:rPr>
              <w:t>Prepares or provides statistics and information related to workload management, department activity, quality assurance, or clinical use on a scheduled or as requested basis.</w:t>
            </w:r>
          </w:p>
          <w:p w14:paraId="13AF6710" w14:textId="2D64C48D" w:rsidR="0044452D" w:rsidRPr="00371375" w:rsidRDefault="00371375" w:rsidP="00371375">
            <w:pPr>
              <w:pStyle w:val="ListParagraph"/>
              <w:numPr>
                <w:ilvl w:val="0"/>
                <w:numId w:val="21"/>
              </w:numPr>
              <w:rPr>
                <w:rFonts w:ascii="Arial" w:hAnsi="Arial" w:cs="Arial"/>
                <w:sz w:val="20"/>
                <w:szCs w:val="20"/>
              </w:rPr>
            </w:pPr>
            <w:r w:rsidRPr="0044452D">
              <w:rPr>
                <w:rFonts w:ascii="Arial" w:hAnsi="Arial" w:cs="Arial"/>
                <w:sz w:val="20"/>
                <w:szCs w:val="20"/>
              </w:rPr>
              <w:t>Implements and monitors quality improvement initiatives for assigned areas and standardizati</w:t>
            </w:r>
            <w:r>
              <w:rPr>
                <w:rFonts w:ascii="Arial" w:hAnsi="Arial" w:cs="Arial"/>
                <w:sz w:val="20"/>
                <w:szCs w:val="20"/>
              </w:rPr>
              <w:t xml:space="preserve">on with other Ktunaxa </w:t>
            </w:r>
            <w:r w:rsidRPr="0044452D">
              <w:rPr>
                <w:rFonts w:ascii="Arial" w:hAnsi="Arial" w:cs="Arial"/>
                <w:sz w:val="20"/>
                <w:szCs w:val="20"/>
              </w:rPr>
              <w:t xml:space="preserve">communities/services as practical. </w:t>
            </w:r>
          </w:p>
          <w:p w14:paraId="1510422F" w14:textId="77777777" w:rsidR="00745315" w:rsidRPr="00585754" w:rsidRDefault="00745315" w:rsidP="00B67E0B">
            <w:pPr>
              <w:autoSpaceDE w:val="0"/>
              <w:autoSpaceDN w:val="0"/>
              <w:adjustRightInd w:val="0"/>
              <w:rPr>
                <w:rFonts w:ascii="Arial" w:hAnsi="Arial" w:cs="Arial"/>
                <w:sz w:val="20"/>
                <w:szCs w:val="20"/>
              </w:rPr>
            </w:pPr>
          </w:p>
        </w:tc>
      </w:tr>
      <w:tr w:rsidR="002D05A0" w:rsidRPr="00585754" w14:paraId="2495CF00" w14:textId="77777777" w:rsidTr="00BF6CC4">
        <w:tc>
          <w:tcPr>
            <w:tcW w:w="4679" w:type="dxa"/>
          </w:tcPr>
          <w:p w14:paraId="76730ED0" w14:textId="7832F40B" w:rsidR="0083202B" w:rsidRDefault="0011519E" w:rsidP="0011519E">
            <w:pPr>
              <w:autoSpaceDE w:val="0"/>
              <w:autoSpaceDN w:val="0"/>
              <w:adjustRightInd w:val="0"/>
              <w:rPr>
                <w:rFonts w:ascii="Arial" w:hAnsi="Arial" w:cs="Arial"/>
                <w:b/>
                <w:sz w:val="20"/>
                <w:szCs w:val="20"/>
              </w:rPr>
            </w:pPr>
            <w:r>
              <w:rPr>
                <w:rFonts w:ascii="Arial" w:hAnsi="Arial" w:cs="Arial"/>
                <w:b/>
                <w:sz w:val="20"/>
                <w:szCs w:val="20"/>
              </w:rPr>
              <w:t>Communication</w:t>
            </w:r>
            <w:r w:rsidR="00137A38">
              <w:rPr>
                <w:rFonts w:ascii="Arial" w:hAnsi="Arial" w:cs="Arial"/>
                <w:b/>
                <w:sz w:val="20"/>
                <w:szCs w:val="20"/>
              </w:rPr>
              <w:t>/ Relationships</w:t>
            </w:r>
          </w:p>
          <w:p w14:paraId="47043602" w14:textId="77777777" w:rsidR="00137A38" w:rsidRPr="00137A38" w:rsidRDefault="00137A38" w:rsidP="00137A38">
            <w:pPr>
              <w:pStyle w:val="ListParagraph"/>
              <w:numPr>
                <w:ilvl w:val="0"/>
                <w:numId w:val="25"/>
              </w:numPr>
              <w:autoSpaceDE w:val="0"/>
              <w:autoSpaceDN w:val="0"/>
              <w:adjustRightInd w:val="0"/>
              <w:rPr>
                <w:rFonts w:ascii="Arial" w:hAnsi="Arial" w:cs="Arial"/>
                <w:b/>
                <w:sz w:val="20"/>
                <w:szCs w:val="20"/>
              </w:rPr>
            </w:pPr>
            <w:r w:rsidRPr="00137A38">
              <w:rPr>
                <w:rFonts w:ascii="Arial" w:hAnsi="Arial" w:cs="Arial"/>
                <w:sz w:val="20"/>
                <w:szCs w:val="20"/>
              </w:rPr>
              <w:t>Identifying and nurturing partnerships that will support the goals of the PCN</w:t>
            </w:r>
          </w:p>
          <w:p w14:paraId="5D481C55" w14:textId="14A77B54" w:rsidR="00137A38" w:rsidRPr="00137A38" w:rsidRDefault="00137A38" w:rsidP="00F433D4">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 xml:space="preserve">Works strategically with partners to collaborate / communicate in meeting the needs of the PCN. </w:t>
            </w:r>
          </w:p>
          <w:p w14:paraId="1F103F88" w14:textId="0BA575BF" w:rsidR="00137A38" w:rsidRPr="00137A38" w:rsidRDefault="00137A38" w:rsidP="00F433D4">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Promotes positive interactions between staff and public</w:t>
            </w:r>
          </w:p>
          <w:p w14:paraId="370C3C12" w14:textId="77777777" w:rsidR="0011519E" w:rsidRPr="00137A38" w:rsidRDefault="0011519E" w:rsidP="00F433D4">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Forming relationships with practices, physicians, staff, and community partners</w:t>
            </w:r>
          </w:p>
          <w:p w14:paraId="66499008" w14:textId="3F3ADC2C" w:rsidR="00326F67" w:rsidRPr="00137A38" w:rsidRDefault="00326F67" w:rsidP="00F433D4">
            <w:pPr>
              <w:pStyle w:val="ListParagraph"/>
              <w:numPr>
                <w:ilvl w:val="0"/>
                <w:numId w:val="25"/>
              </w:numPr>
              <w:rPr>
                <w:rFonts w:ascii="Arial" w:eastAsia="Calibri" w:hAnsi="Arial" w:cs="Arial"/>
                <w:sz w:val="20"/>
                <w:szCs w:val="20"/>
              </w:rPr>
            </w:pPr>
            <w:r w:rsidRPr="00137A38">
              <w:rPr>
                <w:rFonts w:ascii="Arial" w:eastAsia="Calibri" w:hAnsi="Arial" w:cs="Arial"/>
                <w:sz w:val="20"/>
                <w:szCs w:val="20"/>
              </w:rPr>
              <w:t xml:space="preserve">The Clinical Manager will work closely with primary care leadership staff </w:t>
            </w:r>
            <w:r w:rsidR="00137A38" w:rsidRPr="00137A38">
              <w:rPr>
                <w:rFonts w:ascii="Arial" w:eastAsia="Calibri" w:hAnsi="Arial" w:cs="Arial"/>
                <w:sz w:val="20"/>
                <w:szCs w:val="20"/>
              </w:rPr>
              <w:t xml:space="preserve">in the partnership </w:t>
            </w:r>
            <w:r w:rsidRPr="00137A38">
              <w:rPr>
                <w:rFonts w:ascii="Arial" w:eastAsia="Calibri" w:hAnsi="Arial" w:cs="Arial"/>
                <w:sz w:val="20"/>
                <w:szCs w:val="20"/>
              </w:rPr>
              <w:t>to coordinate cross system integration of primary health care.</w:t>
            </w:r>
          </w:p>
          <w:p w14:paraId="3AA5401E" w14:textId="77777777" w:rsidR="00F433D4" w:rsidRPr="00137A38" w:rsidRDefault="00F433D4" w:rsidP="00F433D4">
            <w:pPr>
              <w:numPr>
                <w:ilvl w:val="0"/>
                <w:numId w:val="25"/>
              </w:numPr>
              <w:rPr>
                <w:rFonts w:ascii="Arial" w:hAnsi="Arial" w:cs="Arial"/>
                <w:sz w:val="20"/>
                <w:szCs w:val="20"/>
              </w:rPr>
            </w:pPr>
            <w:r w:rsidRPr="00137A38">
              <w:rPr>
                <w:rFonts w:ascii="Arial" w:hAnsi="Arial" w:cs="Arial"/>
                <w:sz w:val="20"/>
                <w:szCs w:val="20"/>
              </w:rPr>
              <w:t>Collaborates and maintains effective working relationships with a wide variety of internal (e.g., Directors and Managers) and external partners (e.g., physicians, Ministries,</w:t>
            </w:r>
            <w:r w:rsidRPr="00474C6C">
              <w:rPr>
                <w:rFonts w:ascii="Arial" w:hAnsi="Arial" w:cs="Arial"/>
              </w:rPr>
              <w:t xml:space="preserve"> </w:t>
            </w:r>
            <w:r w:rsidRPr="00137A38">
              <w:rPr>
                <w:rFonts w:ascii="Arial" w:hAnsi="Arial" w:cs="Arial"/>
                <w:sz w:val="20"/>
                <w:szCs w:val="20"/>
              </w:rPr>
              <w:t>community agencies, organizations, Aboriginal partners,</w:t>
            </w:r>
            <w:r w:rsidRPr="00474C6C">
              <w:rPr>
                <w:rFonts w:ascii="Arial" w:hAnsi="Arial" w:cs="Arial"/>
              </w:rPr>
              <w:t xml:space="preserve"> and </w:t>
            </w:r>
            <w:r w:rsidRPr="00137A38">
              <w:rPr>
                <w:rFonts w:ascii="Arial" w:hAnsi="Arial" w:cs="Arial"/>
                <w:sz w:val="20"/>
                <w:szCs w:val="20"/>
              </w:rPr>
              <w:lastRenderedPageBreak/>
              <w:t>professionals) that are critical to the development and delivery of programs within the assigned areas of responsibility.</w:t>
            </w:r>
          </w:p>
          <w:p w14:paraId="77294ADD" w14:textId="5DB2BCEB" w:rsidR="00F433D4" w:rsidRPr="00137A38" w:rsidRDefault="00F433D4" w:rsidP="00137A38">
            <w:pPr>
              <w:autoSpaceDE w:val="0"/>
              <w:autoSpaceDN w:val="0"/>
              <w:adjustRightInd w:val="0"/>
              <w:rPr>
                <w:rFonts w:ascii="Arial" w:hAnsi="Arial" w:cs="Arial"/>
                <w:b/>
                <w:sz w:val="20"/>
                <w:szCs w:val="20"/>
              </w:rPr>
            </w:pPr>
          </w:p>
        </w:tc>
        <w:tc>
          <w:tcPr>
            <w:tcW w:w="4961" w:type="dxa"/>
          </w:tcPr>
          <w:p w14:paraId="786457D8" w14:textId="55C9427B" w:rsidR="002D05A0" w:rsidRDefault="002D05A0" w:rsidP="0024381A">
            <w:pPr>
              <w:autoSpaceDE w:val="0"/>
              <w:autoSpaceDN w:val="0"/>
              <w:adjustRightInd w:val="0"/>
              <w:rPr>
                <w:rFonts w:ascii="Arial" w:hAnsi="Arial" w:cs="Arial"/>
                <w:b/>
                <w:sz w:val="20"/>
                <w:szCs w:val="20"/>
              </w:rPr>
            </w:pPr>
            <w:r>
              <w:rPr>
                <w:rFonts w:ascii="Arial" w:hAnsi="Arial" w:cs="Arial"/>
                <w:b/>
                <w:sz w:val="20"/>
                <w:szCs w:val="20"/>
              </w:rPr>
              <w:lastRenderedPageBreak/>
              <w:t>Communication</w:t>
            </w:r>
            <w:r w:rsidR="00137A38">
              <w:rPr>
                <w:rFonts w:ascii="Arial" w:hAnsi="Arial" w:cs="Arial"/>
                <w:b/>
                <w:sz w:val="20"/>
                <w:szCs w:val="20"/>
              </w:rPr>
              <w:t xml:space="preserve"> / Relationships</w:t>
            </w:r>
          </w:p>
          <w:p w14:paraId="46C26F9F" w14:textId="77777777" w:rsidR="00137A38" w:rsidRPr="00137A38" w:rsidRDefault="00137A38" w:rsidP="00137A38">
            <w:pPr>
              <w:pStyle w:val="ListParagraph"/>
              <w:numPr>
                <w:ilvl w:val="0"/>
                <w:numId w:val="25"/>
              </w:numPr>
              <w:autoSpaceDE w:val="0"/>
              <w:autoSpaceDN w:val="0"/>
              <w:adjustRightInd w:val="0"/>
              <w:rPr>
                <w:rFonts w:ascii="Arial" w:hAnsi="Arial" w:cs="Arial"/>
                <w:b/>
                <w:sz w:val="20"/>
                <w:szCs w:val="20"/>
              </w:rPr>
            </w:pPr>
            <w:r w:rsidRPr="00137A38">
              <w:rPr>
                <w:rFonts w:ascii="Arial" w:hAnsi="Arial" w:cs="Arial"/>
                <w:sz w:val="20"/>
                <w:szCs w:val="20"/>
              </w:rPr>
              <w:t>Identifying and nurturing partnerships that will support the goals of the PCN</w:t>
            </w:r>
          </w:p>
          <w:p w14:paraId="2C410BC4" w14:textId="77777777" w:rsidR="00137A38" w:rsidRPr="00137A38" w:rsidRDefault="00137A38" w:rsidP="00137A38">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 xml:space="preserve">Works strategically with partners to collaborate / communicate in meeting the needs of the PCN. </w:t>
            </w:r>
          </w:p>
          <w:p w14:paraId="566D3259" w14:textId="77777777" w:rsidR="00137A38" w:rsidRPr="00137A38" w:rsidRDefault="00137A38" w:rsidP="00137A38">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Promotes positive interactions between staff and public</w:t>
            </w:r>
          </w:p>
          <w:p w14:paraId="3631597F" w14:textId="77777777" w:rsidR="00137A38" w:rsidRPr="00137A38" w:rsidRDefault="00137A38" w:rsidP="00137A38">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Forming relationships with practices, physicians, staff, and community partners</w:t>
            </w:r>
          </w:p>
          <w:p w14:paraId="1E433CD3" w14:textId="77777777" w:rsidR="00137A38" w:rsidRPr="00137A38" w:rsidRDefault="00137A38" w:rsidP="00137A38">
            <w:pPr>
              <w:pStyle w:val="ListParagraph"/>
              <w:numPr>
                <w:ilvl w:val="0"/>
                <w:numId w:val="25"/>
              </w:numPr>
              <w:rPr>
                <w:rFonts w:ascii="Arial" w:eastAsia="Calibri" w:hAnsi="Arial" w:cs="Arial"/>
                <w:sz w:val="20"/>
                <w:szCs w:val="20"/>
              </w:rPr>
            </w:pPr>
            <w:r w:rsidRPr="00137A38">
              <w:rPr>
                <w:rFonts w:ascii="Arial" w:eastAsia="Calibri" w:hAnsi="Arial" w:cs="Arial"/>
                <w:sz w:val="20"/>
                <w:szCs w:val="20"/>
              </w:rPr>
              <w:t>The Clinical Manager will work closely with primary care leadership staff in the partnership to coordinate cross system integration of primary health care.</w:t>
            </w:r>
          </w:p>
          <w:p w14:paraId="14811C68" w14:textId="77777777" w:rsidR="00137A38" w:rsidRDefault="00137A38" w:rsidP="00137A38">
            <w:pPr>
              <w:numPr>
                <w:ilvl w:val="0"/>
                <w:numId w:val="25"/>
              </w:numPr>
              <w:rPr>
                <w:rFonts w:ascii="Arial" w:hAnsi="Arial" w:cs="Arial"/>
                <w:sz w:val="20"/>
                <w:szCs w:val="20"/>
              </w:rPr>
            </w:pPr>
            <w:r w:rsidRPr="00137A38">
              <w:rPr>
                <w:rFonts w:ascii="Arial" w:hAnsi="Arial" w:cs="Arial"/>
                <w:sz w:val="20"/>
                <w:szCs w:val="20"/>
              </w:rPr>
              <w:t>Collaborates and maintains effective working relationships with a wide variety of internal (e.g., Directors and Managers) and external partners (e.g., physicians, Ministries,</w:t>
            </w:r>
            <w:r w:rsidRPr="00474C6C">
              <w:rPr>
                <w:rFonts w:ascii="Arial" w:hAnsi="Arial" w:cs="Arial"/>
              </w:rPr>
              <w:t xml:space="preserve"> </w:t>
            </w:r>
            <w:r w:rsidRPr="00137A38">
              <w:rPr>
                <w:rFonts w:ascii="Arial" w:hAnsi="Arial" w:cs="Arial"/>
                <w:sz w:val="20"/>
                <w:szCs w:val="20"/>
              </w:rPr>
              <w:t>community agencies, organizations, Aboriginal partners,</w:t>
            </w:r>
            <w:r w:rsidRPr="00474C6C">
              <w:rPr>
                <w:rFonts w:ascii="Arial" w:hAnsi="Arial" w:cs="Arial"/>
              </w:rPr>
              <w:t xml:space="preserve"> and </w:t>
            </w:r>
            <w:r w:rsidRPr="00137A38">
              <w:rPr>
                <w:rFonts w:ascii="Arial" w:hAnsi="Arial" w:cs="Arial"/>
                <w:sz w:val="20"/>
                <w:szCs w:val="20"/>
              </w:rPr>
              <w:t xml:space="preserve">professionals) that </w:t>
            </w:r>
            <w:r w:rsidRPr="00137A38">
              <w:rPr>
                <w:rFonts w:ascii="Arial" w:hAnsi="Arial" w:cs="Arial"/>
                <w:sz w:val="20"/>
                <w:szCs w:val="20"/>
              </w:rPr>
              <w:lastRenderedPageBreak/>
              <w:t>are critical to the development and delivery of programs within the assigned areas of responsibility.</w:t>
            </w:r>
          </w:p>
          <w:p w14:paraId="55FD365F" w14:textId="573D209F" w:rsidR="00BF6CC4" w:rsidRPr="00137A38" w:rsidRDefault="00BF6CC4" w:rsidP="00137A38">
            <w:pPr>
              <w:numPr>
                <w:ilvl w:val="0"/>
                <w:numId w:val="25"/>
              </w:numPr>
              <w:rPr>
                <w:rFonts w:ascii="Arial" w:hAnsi="Arial" w:cs="Arial"/>
                <w:sz w:val="20"/>
                <w:szCs w:val="20"/>
              </w:rPr>
            </w:pPr>
            <w:r>
              <w:rPr>
                <w:rFonts w:ascii="Arial" w:hAnsi="Arial" w:cs="Arial"/>
                <w:sz w:val="20"/>
                <w:szCs w:val="20"/>
              </w:rPr>
              <w:t>Development and implementation of an EK PCN Communications Plan.</w:t>
            </w:r>
          </w:p>
          <w:p w14:paraId="062A0A9B" w14:textId="33AF0B0F" w:rsidR="0011519E" w:rsidRPr="00137A38" w:rsidRDefault="0011519E" w:rsidP="00137A38">
            <w:pPr>
              <w:autoSpaceDE w:val="0"/>
              <w:autoSpaceDN w:val="0"/>
              <w:adjustRightInd w:val="0"/>
              <w:rPr>
                <w:rFonts w:ascii="Arial" w:hAnsi="Arial" w:cs="Arial"/>
                <w:sz w:val="20"/>
                <w:szCs w:val="20"/>
              </w:rPr>
            </w:pPr>
          </w:p>
        </w:tc>
        <w:tc>
          <w:tcPr>
            <w:tcW w:w="4536" w:type="dxa"/>
          </w:tcPr>
          <w:p w14:paraId="37BF2BD6" w14:textId="495FDB2E" w:rsidR="002D05A0" w:rsidRDefault="002D05A0" w:rsidP="00B67E0B">
            <w:pPr>
              <w:autoSpaceDE w:val="0"/>
              <w:autoSpaceDN w:val="0"/>
              <w:adjustRightInd w:val="0"/>
              <w:rPr>
                <w:rFonts w:ascii="Arial" w:hAnsi="Arial" w:cs="Arial"/>
                <w:b/>
                <w:sz w:val="20"/>
                <w:szCs w:val="20"/>
              </w:rPr>
            </w:pPr>
            <w:r>
              <w:rPr>
                <w:rFonts w:ascii="Arial" w:hAnsi="Arial" w:cs="Arial"/>
                <w:b/>
                <w:sz w:val="20"/>
                <w:szCs w:val="20"/>
              </w:rPr>
              <w:lastRenderedPageBreak/>
              <w:t>Communication</w:t>
            </w:r>
            <w:r w:rsidR="00137A38">
              <w:rPr>
                <w:rFonts w:ascii="Arial" w:hAnsi="Arial" w:cs="Arial"/>
                <w:b/>
                <w:sz w:val="20"/>
                <w:szCs w:val="20"/>
              </w:rPr>
              <w:t>/ Relationships</w:t>
            </w:r>
          </w:p>
          <w:p w14:paraId="382B8CA3" w14:textId="77777777" w:rsidR="00137A38" w:rsidRPr="00137A38" w:rsidRDefault="00137A38" w:rsidP="00137A38">
            <w:pPr>
              <w:pStyle w:val="ListParagraph"/>
              <w:numPr>
                <w:ilvl w:val="0"/>
                <w:numId w:val="25"/>
              </w:numPr>
              <w:autoSpaceDE w:val="0"/>
              <w:autoSpaceDN w:val="0"/>
              <w:adjustRightInd w:val="0"/>
              <w:rPr>
                <w:rFonts w:ascii="Arial" w:hAnsi="Arial" w:cs="Arial"/>
                <w:b/>
                <w:sz w:val="20"/>
                <w:szCs w:val="20"/>
              </w:rPr>
            </w:pPr>
            <w:r w:rsidRPr="00137A38">
              <w:rPr>
                <w:rFonts w:ascii="Arial" w:hAnsi="Arial" w:cs="Arial"/>
                <w:sz w:val="20"/>
                <w:szCs w:val="20"/>
              </w:rPr>
              <w:t>Identifying and nurturing partnerships that will support the goals of the PCN</w:t>
            </w:r>
          </w:p>
          <w:p w14:paraId="79BF0E4C" w14:textId="77777777" w:rsidR="00137A38" w:rsidRPr="00137A38" w:rsidRDefault="00137A38" w:rsidP="00137A38">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 xml:space="preserve">Works strategically with partners to collaborate / communicate in meeting the needs of the PCN. </w:t>
            </w:r>
          </w:p>
          <w:p w14:paraId="31946595" w14:textId="77777777" w:rsidR="00137A38" w:rsidRPr="00137A38" w:rsidRDefault="00137A38" w:rsidP="00137A38">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Promotes positive interactions between staff and public</w:t>
            </w:r>
          </w:p>
          <w:p w14:paraId="2509D53B" w14:textId="77777777" w:rsidR="00137A38" w:rsidRPr="00137A38" w:rsidRDefault="00137A38" w:rsidP="00137A38">
            <w:pPr>
              <w:pStyle w:val="ListParagraph"/>
              <w:numPr>
                <w:ilvl w:val="0"/>
                <w:numId w:val="25"/>
              </w:numPr>
              <w:autoSpaceDE w:val="0"/>
              <w:autoSpaceDN w:val="0"/>
              <w:adjustRightInd w:val="0"/>
              <w:rPr>
                <w:rFonts w:ascii="Arial" w:hAnsi="Arial" w:cs="Arial"/>
                <w:sz w:val="20"/>
                <w:szCs w:val="20"/>
              </w:rPr>
            </w:pPr>
            <w:r w:rsidRPr="00137A38">
              <w:rPr>
                <w:rFonts w:ascii="Arial" w:hAnsi="Arial" w:cs="Arial"/>
                <w:sz w:val="20"/>
                <w:szCs w:val="20"/>
              </w:rPr>
              <w:t>Forming relationships with practices, physicians, staff, and community partners</w:t>
            </w:r>
          </w:p>
          <w:p w14:paraId="0545F295" w14:textId="77777777" w:rsidR="00137A38" w:rsidRPr="00137A38" w:rsidRDefault="00137A38" w:rsidP="00137A38">
            <w:pPr>
              <w:pStyle w:val="ListParagraph"/>
              <w:numPr>
                <w:ilvl w:val="0"/>
                <w:numId w:val="25"/>
              </w:numPr>
              <w:rPr>
                <w:rFonts w:ascii="Arial" w:eastAsia="Calibri" w:hAnsi="Arial" w:cs="Arial"/>
                <w:sz w:val="20"/>
                <w:szCs w:val="20"/>
              </w:rPr>
            </w:pPr>
            <w:r w:rsidRPr="00137A38">
              <w:rPr>
                <w:rFonts w:ascii="Arial" w:eastAsia="Calibri" w:hAnsi="Arial" w:cs="Arial"/>
                <w:sz w:val="20"/>
                <w:szCs w:val="20"/>
              </w:rPr>
              <w:t>The Clinical Manager will work closely with primary care leadership staff in the partnership to coordinate cross system integration of primary health care.</w:t>
            </w:r>
          </w:p>
          <w:p w14:paraId="6777EFCE" w14:textId="77777777" w:rsidR="00137A38" w:rsidRPr="00137A38" w:rsidRDefault="00137A38" w:rsidP="00137A38">
            <w:pPr>
              <w:numPr>
                <w:ilvl w:val="0"/>
                <w:numId w:val="25"/>
              </w:numPr>
              <w:rPr>
                <w:rFonts w:ascii="Arial" w:hAnsi="Arial" w:cs="Arial"/>
                <w:sz w:val="20"/>
                <w:szCs w:val="20"/>
              </w:rPr>
            </w:pPr>
            <w:r w:rsidRPr="00137A38">
              <w:rPr>
                <w:rFonts w:ascii="Arial" w:hAnsi="Arial" w:cs="Arial"/>
                <w:sz w:val="20"/>
                <w:szCs w:val="20"/>
              </w:rPr>
              <w:t>Collaborates and maintains effective working relationships with a wide variety of internal (e.g., Directors and Managers) and external partners (e.g., physicians, Ministries,</w:t>
            </w:r>
            <w:r w:rsidRPr="00474C6C">
              <w:rPr>
                <w:rFonts w:ascii="Arial" w:hAnsi="Arial" w:cs="Arial"/>
              </w:rPr>
              <w:t xml:space="preserve"> </w:t>
            </w:r>
            <w:r w:rsidRPr="00137A38">
              <w:rPr>
                <w:rFonts w:ascii="Arial" w:hAnsi="Arial" w:cs="Arial"/>
                <w:sz w:val="20"/>
                <w:szCs w:val="20"/>
              </w:rPr>
              <w:t xml:space="preserve">community </w:t>
            </w:r>
            <w:r w:rsidRPr="00137A38">
              <w:rPr>
                <w:rFonts w:ascii="Arial" w:hAnsi="Arial" w:cs="Arial"/>
                <w:sz w:val="20"/>
                <w:szCs w:val="20"/>
              </w:rPr>
              <w:lastRenderedPageBreak/>
              <w:t>agencies, organizations, Aboriginal partners,</w:t>
            </w:r>
            <w:r w:rsidRPr="00474C6C">
              <w:rPr>
                <w:rFonts w:ascii="Arial" w:hAnsi="Arial" w:cs="Arial"/>
              </w:rPr>
              <w:t xml:space="preserve"> and </w:t>
            </w:r>
            <w:r w:rsidRPr="00137A38">
              <w:rPr>
                <w:rFonts w:ascii="Arial" w:hAnsi="Arial" w:cs="Arial"/>
                <w:sz w:val="20"/>
                <w:szCs w:val="20"/>
              </w:rPr>
              <w:t>professionals) that are critical to the development and delivery of programs within the assigned areas of responsibility.</w:t>
            </w:r>
          </w:p>
          <w:p w14:paraId="15E59BC7" w14:textId="77777777" w:rsidR="002D05A0" w:rsidRPr="00371375" w:rsidRDefault="002D05A0" w:rsidP="00B67E0B">
            <w:pPr>
              <w:autoSpaceDE w:val="0"/>
              <w:autoSpaceDN w:val="0"/>
              <w:adjustRightInd w:val="0"/>
              <w:rPr>
                <w:rFonts w:ascii="Arial" w:hAnsi="Arial" w:cs="Arial"/>
                <w:b/>
                <w:sz w:val="20"/>
                <w:szCs w:val="20"/>
              </w:rPr>
            </w:pPr>
          </w:p>
        </w:tc>
      </w:tr>
      <w:tr w:rsidR="00745315" w:rsidRPr="00585754" w14:paraId="4C8A2EF8" w14:textId="77777777" w:rsidTr="00BF6CC4">
        <w:tc>
          <w:tcPr>
            <w:tcW w:w="4679" w:type="dxa"/>
          </w:tcPr>
          <w:p w14:paraId="727D580F" w14:textId="3C017F1E" w:rsidR="00745315" w:rsidRPr="00371375" w:rsidRDefault="00745315" w:rsidP="00745315">
            <w:pPr>
              <w:autoSpaceDE w:val="0"/>
              <w:autoSpaceDN w:val="0"/>
              <w:adjustRightInd w:val="0"/>
              <w:rPr>
                <w:rFonts w:ascii="Arial" w:hAnsi="Arial" w:cs="Arial"/>
                <w:b/>
                <w:sz w:val="20"/>
                <w:szCs w:val="20"/>
              </w:rPr>
            </w:pPr>
            <w:r w:rsidRPr="00371375">
              <w:rPr>
                <w:rFonts w:ascii="Arial" w:hAnsi="Arial" w:cs="Arial"/>
                <w:b/>
                <w:sz w:val="20"/>
                <w:szCs w:val="20"/>
              </w:rPr>
              <w:lastRenderedPageBreak/>
              <w:t>Other</w:t>
            </w:r>
          </w:p>
        </w:tc>
        <w:tc>
          <w:tcPr>
            <w:tcW w:w="4961" w:type="dxa"/>
          </w:tcPr>
          <w:p w14:paraId="739A2F9E" w14:textId="77777777" w:rsidR="00745315" w:rsidRDefault="00371375" w:rsidP="0024381A">
            <w:pPr>
              <w:autoSpaceDE w:val="0"/>
              <w:autoSpaceDN w:val="0"/>
              <w:adjustRightInd w:val="0"/>
              <w:rPr>
                <w:rFonts w:ascii="Arial" w:hAnsi="Arial" w:cs="Arial"/>
                <w:b/>
                <w:sz w:val="20"/>
                <w:szCs w:val="20"/>
              </w:rPr>
            </w:pPr>
            <w:r w:rsidRPr="00371375">
              <w:rPr>
                <w:rFonts w:ascii="Arial" w:hAnsi="Arial" w:cs="Arial"/>
                <w:b/>
                <w:sz w:val="20"/>
                <w:szCs w:val="20"/>
              </w:rPr>
              <w:t>Other</w:t>
            </w:r>
          </w:p>
          <w:p w14:paraId="77E28518" w14:textId="23C6CAE4" w:rsidR="00371375" w:rsidRDefault="00371375" w:rsidP="00371375">
            <w:pPr>
              <w:pStyle w:val="ListParagraph"/>
              <w:numPr>
                <w:ilvl w:val="0"/>
                <w:numId w:val="22"/>
              </w:numPr>
              <w:autoSpaceDE w:val="0"/>
              <w:autoSpaceDN w:val="0"/>
              <w:adjustRightInd w:val="0"/>
              <w:rPr>
                <w:rFonts w:ascii="Arial" w:hAnsi="Arial" w:cs="Arial"/>
                <w:sz w:val="20"/>
                <w:szCs w:val="20"/>
              </w:rPr>
            </w:pPr>
            <w:r w:rsidRPr="00371375">
              <w:rPr>
                <w:rFonts w:ascii="Arial" w:hAnsi="Arial" w:cs="Arial"/>
                <w:sz w:val="20"/>
                <w:szCs w:val="20"/>
              </w:rPr>
              <w:t xml:space="preserve">Provide overall project leadership for the implementation of the EK PCN, </w:t>
            </w:r>
            <w:r w:rsidR="00263335">
              <w:rPr>
                <w:rFonts w:ascii="Arial" w:hAnsi="Arial" w:cs="Arial"/>
                <w:sz w:val="20"/>
                <w:szCs w:val="20"/>
              </w:rPr>
              <w:t xml:space="preserve">through engagement with </w:t>
            </w:r>
            <w:r w:rsidR="008C3383">
              <w:rPr>
                <w:rFonts w:ascii="Arial" w:hAnsi="Arial" w:cs="Arial"/>
                <w:sz w:val="20"/>
                <w:szCs w:val="20"/>
              </w:rPr>
              <w:t>the partners</w:t>
            </w:r>
            <w:r w:rsidRPr="00371375">
              <w:rPr>
                <w:rFonts w:ascii="Arial" w:hAnsi="Arial" w:cs="Arial"/>
                <w:sz w:val="20"/>
                <w:szCs w:val="20"/>
              </w:rPr>
              <w:t xml:space="preserve"> and other primary care providers, community agencies, and other stakeholders</w:t>
            </w:r>
            <w:r w:rsidR="0038312D">
              <w:rPr>
                <w:rFonts w:ascii="Arial" w:hAnsi="Arial" w:cs="Arial"/>
                <w:sz w:val="20"/>
                <w:szCs w:val="20"/>
              </w:rPr>
              <w:t>.</w:t>
            </w:r>
          </w:p>
          <w:p w14:paraId="44B61B80" w14:textId="355222A8" w:rsidR="00371375" w:rsidRPr="00371375" w:rsidRDefault="00371375" w:rsidP="00371375">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R</w:t>
            </w:r>
            <w:r w:rsidRPr="00371375">
              <w:rPr>
                <w:rFonts w:ascii="Arial" w:hAnsi="Arial" w:cs="Arial"/>
                <w:sz w:val="20"/>
                <w:szCs w:val="20"/>
              </w:rPr>
              <w:t>esponsi</w:t>
            </w:r>
            <w:r w:rsidR="008C3383">
              <w:rPr>
                <w:rFonts w:ascii="Arial" w:hAnsi="Arial" w:cs="Arial"/>
                <w:sz w:val="20"/>
                <w:szCs w:val="20"/>
              </w:rPr>
              <w:t>ble for project management including</w:t>
            </w:r>
            <w:r w:rsidRPr="00371375">
              <w:rPr>
                <w:rFonts w:ascii="Arial" w:hAnsi="Arial" w:cs="Arial"/>
                <w:sz w:val="20"/>
                <w:szCs w:val="20"/>
              </w:rPr>
              <w:t xml:space="preserve"> proposal development, establishing the governance structure and operational </w:t>
            </w:r>
            <w:r w:rsidR="00620340">
              <w:rPr>
                <w:rFonts w:ascii="Arial" w:hAnsi="Arial" w:cs="Arial"/>
                <w:sz w:val="20"/>
                <w:szCs w:val="20"/>
              </w:rPr>
              <w:t xml:space="preserve">/ implementation </w:t>
            </w:r>
            <w:r w:rsidRPr="00371375">
              <w:rPr>
                <w:rFonts w:ascii="Arial" w:hAnsi="Arial" w:cs="Arial"/>
                <w:sz w:val="20"/>
                <w:szCs w:val="20"/>
              </w:rPr>
              <w:t>plan, identifying and managing the operating budge</w:t>
            </w:r>
            <w:r w:rsidR="008C3383">
              <w:rPr>
                <w:rFonts w:ascii="Arial" w:hAnsi="Arial" w:cs="Arial"/>
                <w:sz w:val="20"/>
                <w:szCs w:val="20"/>
              </w:rPr>
              <w:t>t</w:t>
            </w:r>
            <w:r w:rsidRPr="00371375">
              <w:rPr>
                <w:rFonts w:ascii="Arial" w:hAnsi="Arial" w:cs="Arial"/>
                <w:sz w:val="20"/>
                <w:szCs w:val="20"/>
              </w:rPr>
              <w:t xml:space="preserve">, evaluation and reporting. </w:t>
            </w:r>
          </w:p>
          <w:p w14:paraId="438BEA41" w14:textId="20464070" w:rsidR="00263335" w:rsidRPr="00263335" w:rsidRDefault="00263335" w:rsidP="00371375">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lang w:val="en"/>
              </w:rPr>
              <w:t>R</w:t>
            </w:r>
            <w:r w:rsidRPr="00263335">
              <w:rPr>
                <w:rFonts w:ascii="Arial" w:hAnsi="Arial" w:cs="Arial"/>
                <w:sz w:val="20"/>
                <w:szCs w:val="20"/>
                <w:lang w:val="en"/>
              </w:rPr>
              <w:t xml:space="preserve">esponsible and accountable </w:t>
            </w:r>
            <w:r>
              <w:rPr>
                <w:rFonts w:ascii="Arial" w:hAnsi="Arial" w:cs="Arial"/>
                <w:sz w:val="20"/>
                <w:szCs w:val="20"/>
                <w:lang w:val="en"/>
              </w:rPr>
              <w:t xml:space="preserve">to the MoH </w:t>
            </w:r>
            <w:r w:rsidRPr="00263335">
              <w:rPr>
                <w:rFonts w:ascii="Arial" w:hAnsi="Arial" w:cs="Arial"/>
                <w:sz w:val="20"/>
                <w:szCs w:val="20"/>
                <w:lang w:val="en"/>
              </w:rPr>
              <w:t xml:space="preserve">for </w:t>
            </w:r>
            <w:r>
              <w:rPr>
                <w:rFonts w:ascii="Arial" w:hAnsi="Arial" w:cs="Arial"/>
                <w:sz w:val="20"/>
                <w:szCs w:val="20"/>
                <w:lang w:val="en"/>
              </w:rPr>
              <w:t xml:space="preserve">progress reporting to </w:t>
            </w:r>
            <w:r w:rsidRPr="00263335">
              <w:rPr>
                <w:rFonts w:ascii="Arial" w:hAnsi="Arial" w:cs="Arial"/>
                <w:sz w:val="20"/>
                <w:szCs w:val="20"/>
                <w:lang w:val="en"/>
              </w:rPr>
              <w:t>effectively achieve the goals of PCN projects within the established budget</w:t>
            </w:r>
            <w:r w:rsidR="009E4109">
              <w:rPr>
                <w:rFonts w:ascii="Arial" w:hAnsi="Arial" w:cs="Arial"/>
                <w:sz w:val="20"/>
                <w:szCs w:val="20"/>
                <w:lang w:val="en"/>
              </w:rPr>
              <w:t>.</w:t>
            </w:r>
          </w:p>
          <w:p w14:paraId="4818D6E4" w14:textId="5A09EF5D" w:rsidR="00371375" w:rsidRPr="00620340" w:rsidRDefault="00620340" w:rsidP="000301EE">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lang w:val="en"/>
              </w:rPr>
              <w:t>PCN l</w:t>
            </w:r>
            <w:r w:rsidRPr="00620340">
              <w:rPr>
                <w:rFonts w:ascii="Arial" w:hAnsi="Arial" w:cs="Arial"/>
                <w:sz w:val="20"/>
                <w:szCs w:val="20"/>
                <w:lang w:val="en"/>
              </w:rPr>
              <w:t>ead to e</w:t>
            </w:r>
            <w:r w:rsidR="000301EE" w:rsidRPr="00620340">
              <w:rPr>
                <w:rFonts w:ascii="Arial" w:hAnsi="Arial" w:cs="Arial"/>
                <w:sz w:val="20"/>
                <w:szCs w:val="20"/>
                <w:lang w:val="en"/>
              </w:rPr>
              <w:t>nsure that the security and confidentiality of all PCN data is maintained consistent with provincial regulations and policy.</w:t>
            </w:r>
          </w:p>
          <w:p w14:paraId="3BC44AB1" w14:textId="069C1F81" w:rsidR="0089254A" w:rsidRDefault="0089254A" w:rsidP="0089254A">
            <w:pPr>
              <w:pStyle w:val="ListParagraph"/>
              <w:numPr>
                <w:ilvl w:val="0"/>
                <w:numId w:val="22"/>
              </w:numPr>
              <w:autoSpaceDE w:val="0"/>
              <w:autoSpaceDN w:val="0"/>
              <w:adjustRightInd w:val="0"/>
              <w:rPr>
                <w:rFonts w:ascii="Arial" w:hAnsi="Arial" w:cs="Arial"/>
                <w:sz w:val="20"/>
                <w:szCs w:val="20"/>
              </w:rPr>
            </w:pPr>
            <w:r w:rsidRPr="00371375">
              <w:rPr>
                <w:rFonts w:ascii="Arial" w:hAnsi="Arial" w:cs="Arial"/>
                <w:sz w:val="20"/>
                <w:szCs w:val="20"/>
              </w:rPr>
              <w:t>Lead for physician li</w:t>
            </w:r>
            <w:r w:rsidR="00620340">
              <w:rPr>
                <w:rFonts w:ascii="Arial" w:hAnsi="Arial" w:cs="Arial"/>
                <w:sz w:val="20"/>
                <w:szCs w:val="20"/>
              </w:rPr>
              <w:t>aison and engagement.</w:t>
            </w:r>
          </w:p>
          <w:p w14:paraId="2BD81F9F" w14:textId="42B0F1F9" w:rsidR="00A17A64" w:rsidRPr="002D05A0" w:rsidRDefault="00A17A64" w:rsidP="0089254A">
            <w:pPr>
              <w:pStyle w:val="ListParagraph"/>
              <w:numPr>
                <w:ilvl w:val="0"/>
                <w:numId w:val="22"/>
              </w:numPr>
              <w:autoSpaceDE w:val="0"/>
              <w:autoSpaceDN w:val="0"/>
              <w:adjustRightInd w:val="0"/>
              <w:rPr>
                <w:rFonts w:ascii="Arial" w:hAnsi="Arial" w:cs="Arial"/>
                <w:sz w:val="20"/>
                <w:szCs w:val="20"/>
              </w:rPr>
            </w:pPr>
            <w:r w:rsidRPr="002D05A0">
              <w:rPr>
                <w:rFonts w:ascii="Arial" w:hAnsi="Arial" w:cs="Arial"/>
                <w:sz w:val="20"/>
                <w:szCs w:val="20"/>
              </w:rPr>
              <w:t xml:space="preserve">Support </w:t>
            </w:r>
            <w:r w:rsidR="00620340" w:rsidRPr="002D05A0">
              <w:rPr>
                <w:rFonts w:ascii="Arial" w:hAnsi="Arial" w:cs="Arial"/>
                <w:sz w:val="20"/>
                <w:szCs w:val="20"/>
              </w:rPr>
              <w:t xml:space="preserve">physicians </w:t>
            </w:r>
            <w:r w:rsidRPr="002D05A0">
              <w:rPr>
                <w:rFonts w:ascii="Arial" w:hAnsi="Arial" w:cs="Arial"/>
                <w:sz w:val="20"/>
                <w:szCs w:val="20"/>
              </w:rPr>
              <w:t xml:space="preserve">in </w:t>
            </w:r>
            <w:r w:rsidR="00620340" w:rsidRPr="002D05A0">
              <w:rPr>
                <w:rFonts w:ascii="Arial" w:hAnsi="Arial" w:cs="Arial"/>
                <w:sz w:val="20"/>
                <w:szCs w:val="20"/>
              </w:rPr>
              <w:t xml:space="preserve">GPSC </w:t>
            </w:r>
            <w:r w:rsidR="002D05A0" w:rsidRPr="002D05A0">
              <w:rPr>
                <w:rFonts w:ascii="Arial" w:hAnsi="Arial" w:cs="Arial"/>
                <w:sz w:val="20"/>
                <w:szCs w:val="20"/>
              </w:rPr>
              <w:t>Minor Tenant Improvement application process.</w:t>
            </w:r>
          </w:p>
          <w:p w14:paraId="11E5E664" w14:textId="77777777" w:rsidR="0089254A" w:rsidRPr="0089254A" w:rsidRDefault="0089254A" w:rsidP="0089254A">
            <w:pPr>
              <w:autoSpaceDE w:val="0"/>
              <w:autoSpaceDN w:val="0"/>
              <w:adjustRightInd w:val="0"/>
              <w:rPr>
                <w:rFonts w:ascii="Arial" w:hAnsi="Arial" w:cs="Arial"/>
                <w:sz w:val="20"/>
                <w:szCs w:val="20"/>
              </w:rPr>
            </w:pPr>
          </w:p>
          <w:p w14:paraId="4DA8382D" w14:textId="6FE75439" w:rsidR="00371375" w:rsidRPr="00585754" w:rsidRDefault="00371375" w:rsidP="0024381A">
            <w:pPr>
              <w:autoSpaceDE w:val="0"/>
              <w:autoSpaceDN w:val="0"/>
              <w:adjustRightInd w:val="0"/>
              <w:rPr>
                <w:rFonts w:ascii="Arial" w:hAnsi="Arial" w:cs="Arial"/>
                <w:sz w:val="20"/>
                <w:szCs w:val="20"/>
              </w:rPr>
            </w:pPr>
          </w:p>
        </w:tc>
        <w:tc>
          <w:tcPr>
            <w:tcW w:w="4536" w:type="dxa"/>
          </w:tcPr>
          <w:p w14:paraId="497FF296" w14:textId="1896FDFA" w:rsidR="00745315" w:rsidRPr="00585754" w:rsidRDefault="00371375" w:rsidP="00B67E0B">
            <w:pPr>
              <w:autoSpaceDE w:val="0"/>
              <w:autoSpaceDN w:val="0"/>
              <w:adjustRightInd w:val="0"/>
              <w:rPr>
                <w:rFonts w:ascii="Arial" w:hAnsi="Arial" w:cs="Arial"/>
                <w:sz w:val="20"/>
                <w:szCs w:val="20"/>
              </w:rPr>
            </w:pPr>
            <w:r w:rsidRPr="00371375">
              <w:rPr>
                <w:rFonts w:ascii="Arial" w:hAnsi="Arial" w:cs="Arial"/>
                <w:b/>
                <w:sz w:val="20"/>
                <w:szCs w:val="20"/>
              </w:rPr>
              <w:t>Other</w:t>
            </w:r>
          </w:p>
        </w:tc>
      </w:tr>
      <w:tr w:rsidR="008C201C" w:rsidRPr="00585754" w14:paraId="442EA3D6" w14:textId="77777777" w:rsidTr="0089254A">
        <w:tc>
          <w:tcPr>
            <w:tcW w:w="14176" w:type="dxa"/>
            <w:gridSpan w:val="3"/>
            <w:shd w:val="clear" w:color="auto" w:fill="C6D9F1" w:themeFill="text2" w:themeFillTint="33"/>
          </w:tcPr>
          <w:p w14:paraId="4442727B" w14:textId="77777777" w:rsidR="008C201C" w:rsidRPr="00585754" w:rsidRDefault="008C201C" w:rsidP="008C201C">
            <w:pPr>
              <w:autoSpaceDE w:val="0"/>
              <w:autoSpaceDN w:val="0"/>
              <w:adjustRightInd w:val="0"/>
              <w:jc w:val="center"/>
              <w:rPr>
                <w:rFonts w:ascii="Arial" w:hAnsi="Arial" w:cs="Arial"/>
                <w:b/>
                <w:sz w:val="20"/>
                <w:szCs w:val="20"/>
              </w:rPr>
            </w:pPr>
            <w:r w:rsidRPr="00585754">
              <w:rPr>
                <w:rFonts w:ascii="Arial" w:hAnsi="Arial" w:cs="Arial"/>
                <w:b/>
                <w:sz w:val="20"/>
                <w:szCs w:val="20"/>
              </w:rPr>
              <w:t>PCN Medical Director</w:t>
            </w:r>
          </w:p>
        </w:tc>
      </w:tr>
      <w:tr w:rsidR="008C201C" w:rsidRPr="00585754" w14:paraId="3A5C9384" w14:textId="77777777" w:rsidTr="0089254A">
        <w:tc>
          <w:tcPr>
            <w:tcW w:w="14176" w:type="dxa"/>
            <w:gridSpan w:val="3"/>
          </w:tcPr>
          <w:p w14:paraId="4C5029B3" w14:textId="77777777" w:rsidR="008C201C" w:rsidRPr="00585754" w:rsidRDefault="008C201C" w:rsidP="008C201C">
            <w:pPr>
              <w:autoSpaceDE w:val="0"/>
              <w:autoSpaceDN w:val="0"/>
              <w:adjustRightInd w:val="0"/>
              <w:rPr>
                <w:rFonts w:ascii="Arial" w:hAnsi="Arial" w:cs="Arial"/>
                <w:sz w:val="20"/>
                <w:szCs w:val="20"/>
              </w:rPr>
            </w:pPr>
            <w:r w:rsidRPr="00585754">
              <w:rPr>
                <w:rFonts w:ascii="Arial" w:hAnsi="Arial" w:cs="Arial"/>
                <w:sz w:val="20"/>
                <w:szCs w:val="20"/>
              </w:rPr>
              <w:t>Will provide guidance to the leadership team regarding implementation, delivery, and evaluation of services within the PCN. They will advise on policies and procedures where applicable and provide oversight of GP communication strategies.</w:t>
            </w:r>
          </w:p>
        </w:tc>
      </w:tr>
    </w:tbl>
    <w:p w14:paraId="0C94007B" w14:textId="77777777" w:rsidR="0024381A" w:rsidRPr="00585754" w:rsidRDefault="0024381A" w:rsidP="0024381A">
      <w:pPr>
        <w:jc w:val="center"/>
        <w:rPr>
          <w:rFonts w:ascii="Arial" w:hAnsi="Arial" w:cs="Arial"/>
          <w:sz w:val="20"/>
          <w:szCs w:val="20"/>
        </w:rPr>
      </w:pPr>
    </w:p>
    <w:sectPr w:rsidR="0024381A" w:rsidRPr="00585754" w:rsidSect="00BF6CC4">
      <w:headerReference w:type="even" r:id="rId8"/>
      <w:headerReference w:type="default" r:id="rId9"/>
      <w:footerReference w:type="even" r:id="rId10"/>
      <w:footerReference w:type="default" r:id="rId11"/>
      <w:headerReference w:type="first" r:id="rId12"/>
      <w:footerReference w:type="first" r:id="rId13"/>
      <w:pgSz w:w="15840" w:h="12240" w:orient="landscape"/>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9A591" w14:textId="77777777" w:rsidR="009F796C" w:rsidRDefault="009F796C" w:rsidP="00BF6CC4">
      <w:pPr>
        <w:spacing w:after="0" w:line="240" w:lineRule="auto"/>
      </w:pPr>
      <w:r>
        <w:separator/>
      </w:r>
    </w:p>
  </w:endnote>
  <w:endnote w:type="continuationSeparator" w:id="0">
    <w:p w14:paraId="119DFD40" w14:textId="77777777" w:rsidR="009F796C" w:rsidRDefault="009F796C" w:rsidP="00BF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3352" w14:textId="77777777" w:rsidR="00001E47" w:rsidRDefault="00001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097416"/>
      <w:docPartObj>
        <w:docPartGallery w:val="Page Numbers (Bottom of Page)"/>
        <w:docPartUnique/>
      </w:docPartObj>
    </w:sdtPr>
    <w:sdtEndPr>
      <w:rPr>
        <w:color w:val="808080" w:themeColor="background1" w:themeShade="80"/>
        <w:spacing w:val="60"/>
      </w:rPr>
    </w:sdtEndPr>
    <w:sdtContent>
      <w:p w14:paraId="2E090968" w14:textId="33C733E9" w:rsidR="00BF6CC4" w:rsidRDefault="00BF6C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2A48" w:rsidRPr="000F2A48">
          <w:rPr>
            <w:b/>
            <w:bCs/>
            <w:noProof/>
          </w:rPr>
          <w:t>2</w:t>
        </w:r>
        <w:r>
          <w:rPr>
            <w:b/>
            <w:bCs/>
            <w:noProof/>
          </w:rPr>
          <w:fldChar w:fldCharType="end"/>
        </w:r>
        <w:r>
          <w:rPr>
            <w:b/>
            <w:bCs/>
          </w:rPr>
          <w:t xml:space="preserve"> | </w:t>
        </w:r>
        <w:r>
          <w:rPr>
            <w:color w:val="808080" w:themeColor="background1" w:themeShade="80"/>
            <w:spacing w:val="60"/>
          </w:rPr>
          <w:t>Page</w:t>
        </w:r>
      </w:p>
    </w:sdtContent>
  </w:sdt>
  <w:p w14:paraId="36933255" w14:textId="77777777" w:rsidR="00BF6CC4" w:rsidRDefault="00BF6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5A7A" w14:textId="77777777" w:rsidR="00001E47" w:rsidRDefault="00001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30B5" w14:textId="77777777" w:rsidR="009F796C" w:rsidRDefault="009F796C" w:rsidP="00BF6CC4">
      <w:pPr>
        <w:spacing w:after="0" w:line="240" w:lineRule="auto"/>
      </w:pPr>
      <w:r>
        <w:separator/>
      </w:r>
    </w:p>
  </w:footnote>
  <w:footnote w:type="continuationSeparator" w:id="0">
    <w:p w14:paraId="2D4CEBBE" w14:textId="77777777" w:rsidR="009F796C" w:rsidRDefault="009F796C" w:rsidP="00BF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745F" w14:textId="3C454EAD" w:rsidR="00001E47" w:rsidRDefault="009F796C">
    <w:pPr>
      <w:pStyle w:val="Header"/>
    </w:pPr>
    <w:r>
      <w:rPr>
        <w:noProof/>
      </w:rPr>
      <w:pict w14:anchorId="49E81F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72968" o:spid="_x0000_s2051" type="#_x0000_t136" alt="" style="position:absolute;margin-left:0;margin-top:0;width:479.3pt;height:239.65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C316" w14:textId="7CB4C1DA" w:rsidR="00001E47" w:rsidRDefault="009F796C">
    <w:pPr>
      <w:pStyle w:val="Header"/>
    </w:pPr>
    <w:r>
      <w:rPr>
        <w:noProof/>
      </w:rPr>
      <w:pict w14:anchorId="3D7DC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72969" o:spid="_x0000_s2050" type="#_x0000_t136" alt="" style="position:absolute;margin-left:0;margin-top:0;width:479.3pt;height:239.65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35D3" w14:textId="420F2EAB" w:rsidR="00001E47" w:rsidRDefault="009F796C">
    <w:pPr>
      <w:pStyle w:val="Header"/>
    </w:pPr>
    <w:r>
      <w:rPr>
        <w:noProof/>
      </w:rPr>
      <w:pict w14:anchorId="5B7E2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572967" o:spid="_x0000_s2049" type="#_x0000_t136" alt="" style="position:absolute;margin-left:0;margin-top:0;width:479.3pt;height:239.65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083"/>
    <w:multiLevelType w:val="hybridMultilevel"/>
    <w:tmpl w:val="D3227A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97E0A"/>
    <w:multiLevelType w:val="hybridMultilevel"/>
    <w:tmpl w:val="80A48D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733470"/>
    <w:multiLevelType w:val="hybridMultilevel"/>
    <w:tmpl w:val="F0E2C4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2015C1"/>
    <w:multiLevelType w:val="hybridMultilevel"/>
    <w:tmpl w:val="688421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322558"/>
    <w:multiLevelType w:val="hybridMultilevel"/>
    <w:tmpl w:val="F4E8E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B40A00"/>
    <w:multiLevelType w:val="hybridMultilevel"/>
    <w:tmpl w:val="56D00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92223A"/>
    <w:multiLevelType w:val="hybridMultilevel"/>
    <w:tmpl w:val="A2CE44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F97801"/>
    <w:multiLevelType w:val="multilevel"/>
    <w:tmpl w:val="1846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24EE5"/>
    <w:multiLevelType w:val="hybridMultilevel"/>
    <w:tmpl w:val="DC30D2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F14759"/>
    <w:multiLevelType w:val="hybridMultilevel"/>
    <w:tmpl w:val="88A6B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071B6F"/>
    <w:multiLevelType w:val="hybridMultilevel"/>
    <w:tmpl w:val="371C77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5E689E"/>
    <w:multiLevelType w:val="hybridMultilevel"/>
    <w:tmpl w:val="A97CA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A20B32"/>
    <w:multiLevelType w:val="hybridMultilevel"/>
    <w:tmpl w:val="400EB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CF1114"/>
    <w:multiLevelType w:val="hybridMultilevel"/>
    <w:tmpl w:val="BC9C2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3A5CBD"/>
    <w:multiLevelType w:val="hybridMultilevel"/>
    <w:tmpl w:val="9126F5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E35C3C"/>
    <w:multiLevelType w:val="hybridMultilevel"/>
    <w:tmpl w:val="5B10FD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3402E1"/>
    <w:multiLevelType w:val="hybridMultilevel"/>
    <w:tmpl w:val="27D6C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2E7F3B"/>
    <w:multiLevelType w:val="hybridMultilevel"/>
    <w:tmpl w:val="C19E5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93F687A"/>
    <w:multiLevelType w:val="hybridMultilevel"/>
    <w:tmpl w:val="C4A80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EC1D55"/>
    <w:multiLevelType w:val="hybridMultilevel"/>
    <w:tmpl w:val="D546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A00670"/>
    <w:multiLevelType w:val="hybridMultilevel"/>
    <w:tmpl w:val="525048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B348FC"/>
    <w:multiLevelType w:val="hybridMultilevel"/>
    <w:tmpl w:val="71B6C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B9241C"/>
    <w:multiLevelType w:val="hybridMultilevel"/>
    <w:tmpl w:val="EA9274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556B87"/>
    <w:multiLevelType w:val="hybridMultilevel"/>
    <w:tmpl w:val="7B5C1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4F3BC0"/>
    <w:multiLevelType w:val="hybridMultilevel"/>
    <w:tmpl w:val="0E566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21"/>
  </w:num>
  <w:num w:numId="5">
    <w:abstractNumId w:val="16"/>
  </w:num>
  <w:num w:numId="6">
    <w:abstractNumId w:val="24"/>
  </w:num>
  <w:num w:numId="7">
    <w:abstractNumId w:val="17"/>
  </w:num>
  <w:num w:numId="8">
    <w:abstractNumId w:val="19"/>
  </w:num>
  <w:num w:numId="9">
    <w:abstractNumId w:val="13"/>
  </w:num>
  <w:num w:numId="10">
    <w:abstractNumId w:val="5"/>
  </w:num>
  <w:num w:numId="11">
    <w:abstractNumId w:val="4"/>
  </w:num>
  <w:num w:numId="12">
    <w:abstractNumId w:val="9"/>
  </w:num>
  <w:num w:numId="13">
    <w:abstractNumId w:val="8"/>
  </w:num>
  <w:num w:numId="14">
    <w:abstractNumId w:val="6"/>
  </w:num>
  <w:num w:numId="15">
    <w:abstractNumId w:val="22"/>
  </w:num>
  <w:num w:numId="16">
    <w:abstractNumId w:val="15"/>
  </w:num>
  <w:num w:numId="17">
    <w:abstractNumId w:val="11"/>
  </w:num>
  <w:num w:numId="18">
    <w:abstractNumId w:val="10"/>
  </w:num>
  <w:num w:numId="19">
    <w:abstractNumId w:val="3"/>
  </w:num>
  <w:num w:numId="20">
    <w:abstractNumId w:val="1"/>
  </w:num>
  <w:num w:numId="21">
    <w:abstractNumId w:val="20"/>
  </w:num>
  <w:num w:numId="22">
    <w:abstractNumId w:val="0"/>
  </w:num>
  <w:num w:numId="23">
    <w:abstractNumId w:val="2"/>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1A"/>
    <w:rsid w:val="00001E47"/>
    <w:rsid w:val="000301EE"/>
    <w:rsid w:val="00047FE5"/>
    <w:rsid w:val="00085724"/>
    <w:rsid w:val="000B552A"/>
    <w:rsid w:val="000F2A48"/>
    <w:rsid w:val="0011519E"/>
    <w:rsid w:val="001268C2"/>
    <w:rsid w:val="00137A38"/>
    <w:rsid w:val="002045DF"/>
    <w:rsid w:val="0024381A"/>
    <w:rsid w:val="002627F1"/>
    <w:rsid w:val="00263335"/>
    <w:rsid w:val="002A52E7"/>
    <w:rsid w:val="002D05A0"/>
    <w:rsid w:val="002F7805"/>
    <w:rsid w:val="00326F67"/>
    <w:rsid w:val="00327F65"/>
    <w:rsid w:val="00371375"/>
    <w:rsid w:val="0038312D"/>
    <w:rsid w:val="0044452D"/>
    <w:rsid w:val="004757C7"/>
    <w:rsid w:val="004C5853"/>
    <w:rsid w:val="0051580A"/>
    <w:rsid w:val="00556238"/>
    <w:rsid w:val="00585754"/>
    <w:rsid w:val="005D5448"/>
    <w:rsid w:val="005E4347"/>
    <w:rsid w:val="00620340"/>
    <w:rsid w:val="0068775D"/>
    <w:rsid w:val="00701330"/>
    <w:rsid w:val="007400C1"/>
    <w:rsid w:val="00744BD2"/>
    <w:rsid w:val="00745315"/>
    <w:rsid w:val="007C52AF"/>
    <w:rsid w:val="0083202B"/>
    <w:rsid w:val="0089254A"/>
    <w:rsid w:val="008C201C"/>
    <w:rsid w:val="008C3383"/>
    <w:rsid w:val="008E308F"/>
    <w:rsid w:val="00900068"/>
    <w:rsid w:val="009455E8"/>
    <w:rsid w:val="00991C86"/>
    <w:rsid w:val="009E4109"/>
    <w:rsid w:val="009F796C"/>
    <w:rsid w:val="00A17A64"/>
    <w:rsid w:val="00A27C8B"/>
    <w:rsid w:val="00B54BFE"/>
    <w:rsid w:val="00B67E0B"/>
    <w:rsid w:val="00B76C5C"/>
    <w:rsid w:val="00BC319C"/>
    <w:rsid w:val="00BF6CC4"/>
    <w:rsid w:val="00C50CF3"/>
    <w:rsid w:val="00CD3F68"/>
    <w:rsid w:val="00D202FD"/>
    <w:rsid w:val="00E86F91"/>
    <w:rsid w:val="00EC6C0D"/>
    <w:rsid w:val="00F222C7"/>
    <w:rsid w:val="00F43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7A6966"/>
  <w15:docId w15:val="{6936A6A4-7D84-E44B-9C8B-7546722C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4381A"/>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381A"/>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5E4347"/>
    <w:pPr>
      <w:ind w:left="720"/>
      <w:contextualSpacing/>
    </w:pPr>
  </w:style>
  <w:style w:type="paragraph" w:styleId="BalloonText">
    <w:name w:val="Balloon Text"/>
    <w:basedOn w:val="Normal"/>
    <w:link w:val="BalloonTextChar"/>
    <w:uiPriority w:val="99"/>
    <w:semiHidden/>
    <w:unhideWhenUsed/>
    <w:rsid w:val="00BC3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9C"/>
    <w:rPr>
      <w:rFonts w:ascii="Tahoma" w:hAnsi="Tahoma" w:cs="Tahoma"/>
      <w:sz w:val="16"/>
      <w:szCs w:val="16"/>
    </w:rPr>
  </w:style>
  <w:style w:type="paragraph" w:styleId="Header">
    <w:name w:val="header"/>
    <w:basedOn w:val="Normal"/>
    <w:link w:val="HeaderChar"/>
    <w:uiPriority w:val="99"/>
    <w:unhideWhenUsed/>
    <w:rsid w:val="00BF6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C4"/>
  </w:style>
  <w:style w:type="paragraph" w:styleId="Footer">
    <w:name w:val="footer"/>
    <w:basedOn w:val="Normal"/>
    <w:link w:val="FooterChar"/>
    <w:uiPriority w:val="99"/>
    <w:unhideWhenUsed/>
    <w:rsid w:val="00BF6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3515">
      <w:bodyDiv w:val="1"/>
      <w:marLeft w:val="0"/>
      <w:marRight w:val="0"/>
      <w:marTop w:val="0"/>
      <w:marBottom w:val="0"/>
      <w:divBdr>
        <w:top w:val="none" w:sz="0" w:space="0" w:color="auto"/>
        <w:left w:val="none" w:sz="0" w:space="0" w:color="auto"/>
        <w:bottom w:val="none" w:sz="0" w:space="0" w:color="auto"/>
        <w:right w:val="none" w:sz="0" w:space="0" w:color="auto"/>
      </w:divBdr>
      <w:divsChild>
        <w:div w:id="1249462777">
          <w:marLeft w:val="0"/>
          <w:marRight w:val="0"/>
          <w:marTop w:val="0"/>
          <w:marBottom w:val="0"/>
          <w:divBdr>
            <w:top w:val="none" w:sz="0" w:space="0" w:color="auto"/>
            <w:left w:val="none" w:sz="0" w:space="0" w:color="auto"/>
            <w:bottom w:val="none" w:sz="0" w:space="0" w:color="auto"/>
            <w:right w:val="none" w:sz="0" w:space="0" w:color="auto"/>
          </w:divBdr>
          <w:divsChild>
            <w:div w:id="1385527006">
              <w:marLeft w:val="0"/>
              <w:marRight w:val="0"/>
              <w:marTop w:val="0"/>
              <w:marBottom w:val="0"/>
              <w:divBdr>
                <w:top w:val="none" w:sz="0" w:space="0" w:color="auto"/>
                <w:left w:val="none" w:sz="0" w:space="0" w:color="auto"/>
                <w:bottom w:val="none" w:sz="0" w:space="0" w:color="auto"/>
                <w:right w:val="none" w:sz="0" w:space="0" w:color="auto"/>
              </w:divBdr>
              <w:divsChild>
                <w:div w:id="2015062843">
                  <w:marLeft w:val="0"/>
                  <w:marRight w:val="0"/>
                  <w:marTop w:val="0"/>
                  <w:marBottom w:val="0"/>
                  <w:divBdr>
                    <w:top w:val="none" w:sz="0" w:space="0" w:color="auto"/>
                    <w:left w:val="none" w:sz="0" w:space="0" w:color="auto"/>
                    <w:bottom w:val="none" w:sz="0" w:space="0" w:color="auto"/>
                    <w:right w:val="none" w:sz="0" w:space="0" w:color="auto"/>
                  </w:divBdr>
                  <w:divsChild>
                    <w:div w:id="291837493">
                      <w:marLeft w:val="0"/>
                      <w:marRight w:val="0"/>
                      <w:marTop w:val="0"/>
                      <w:marBottom w:val="0"/>
                      <w:divBdr>
                        <w:top w:val="none" w:sz="0" w:space="0" w:color="auto"/>
                        <w:left w:val="none" w:sz="0" w:space="0" w:color="auto"/>
                        <w:bottom w:val="none" w:sz="0" w:space="0" w:color="auto"/>
                        <w:right w:val="none" w:sz="0" w:space="0" w:color="auto"/>
                      </w:divBdr>
                      <w:divsChild>
                        <w:div w:id="1558971986">
                          <w:marLeft w:val="0"/>
                          <w:marRight w:val="0"/>
                          <w:marTop w:val="0"/>
                          <w:marBottom w:val="0"/>
                          <w:divBdr>
                            <w:top w:val="none" w:sz="0" w:space="0" w:color="auto"/>
                            <w:left w:val="none" w:sz="0" w:space="0" w:color="auto"/>
                            <w:bottom w:val="none" w:sz="0" w:space="0" w:color="auto"/>
                            <w:right w:val="none" w:sz="0" w:space="0" w:color="auto"/>
                          </w:divBdr>
                          <w:divsChild>
                            <w:div w:id="561713696">
                              <w:marLeft w:val="0"/>
                              <w:marRight w:val="0"/>
                              <w:marTop w:val="0"/>
                              <w:marBottom w:val="0"/>
                              <w:divBdr>
                                <w:top w:val="none" w:sz="0" w:space="0" w:color="auto"/>
                                <w:left w:val="none" w:sz="0" w:space="0" w:color="auto"/>
                                <w:bottom w:val="none" w:sz="0" w:space="0" w:color="auto"/>
                                <w:right w:val="none" w:sz="0" w:space="0" w:color="auto"/>
                              </w:divBdr>
                              <w:divsChild>
                                <w:div w:id="2104182546">
                                  <w:marLeft w:val="450"/>
                                  <w:marRight w:val="0"/>
                                  <w:marTop w:val="0"/>
                                  <w:marBottom w:val="0"/>
                                  <w:divBdr>
                                    <w:top w:val="none" w:sz="0" w:space="0" w:color="auto"/>
                                    <w:left w:val="none" w:sz="0" w:space="0" w:color="auto"/>
                                    <w:bottom w:val="none" w:sz="0" w:space="0" w:color="auto"/>
                                    <w:right w:val="none" w:sz="0" w:space="0" w:color="auto"/>
                                  </w:divBdr>
                                  <w:divsChild>
                                    <w:div w:id="1159468677">
                                      <w:marLeft w:val="0"/>
                                      <w:marRight w:val="0"/>
                                      <w:marTop w:val="0"/>
                                      <w:marBottom w:val="0"/>
                                      <w:divBdr>
                                        <w:top w:val="none" w:sz="0" w:space="0" w:color="auto"/>
                                        <w:left w:val="none" w:sz="0" w:space="0" w:color="auto"/>
                                        <w:bottom w:val="none" w:sz="0" w:space="0" w:color="auto"/>
                                        <w:right w:val="none" w:sz="0" w:space="0" w:color="auto"/>
                                      </w:divBdr>
                                      <w:divsChild>
                                        <w:div w:id="1223325015">
                                          <w:marLeft w:val="0"/>
                                          <w:marRight w:val="0"/>
                                          <w:marTop w:val="0"/>
                                          <w:marBottom w:val="0"/>
                                          <w:divBdr>
                                            <w:top w:val="none" w:sz="0" w:space="0" w:color="auto"/>
                                            <w:left w:val="none" w:sz="0" w:space="0" w:color="auto"/>
                                            <w:bottom w:val="none" w:sz="0" w:space="0" w:color="auto"/>
                                            <w:right w:val="none" w:sz="0" w:space="0" w:color="auto"/>
                                          </w:divBdr>
                                          <w:divsChild>
                                            <w:div w:id="913779573">
                                              <w:marLeft w:val="0"/>
                                              <w:marRight w:val="0"/>
                                              <w:marTop w:val="0"/>
                                              <w:marBottom w:val="0"/>
                                              <w:divBdr>
                                                <w:top w:val="none" w:sz="0" w:space="0" w:color="auto"/>
                                                <w:left w:val="none" w:sz="0" w:space="0" w:color="auto"/>
                                                <w:bottom w:val="none" w:sz="0" w:space="0" w:color="auto"/>
                                                <w:right w:val="none" w:sz="0" w:space="0" w:color="auto"/>
                                              </w:divBdr>
                                              <w:divsChild>
                                                <w:div w:id="1572696897">
                                                  <w:marLeft w:val="0"/>
                                                  <w:marRight w:val="0"/>
                                                  <w:marTop w:val="0"/>
                                                  <w:marBottom w:val="0"/>
                                                  <w:divBdr>
                                                    <w:top w:val="none" w:sz="0" w:space="0" w:color="auto"/>
                                                    <w:left w:val="none" w:sz="0" w:space="0" w:color="auto"/>
                                                    <w:bottom w:val="none" w:sz="0" w:space="0" w:color="auto"/>
                                                    <w:right w:val="none" w:sz="0" w:space="0" w:color="auto"/>
                                                  </w:divBdr>
                                                  <w:divsChild>
                                                    <w:div w:id="619843087">
                                                      <w:marLeft w:val="0"/>
                                                      <w:marRight w:val="0"/>
                                                      <w:marTop w:val="0"/>
                                                      <w:marBottom w:val="0"/>
                                                      <w:divBdr>
                                                        <w:top w:val="none" w:sz="0" w:space="0" w:color="auto"/>
                                                        <w:left w:val="none" w:sz="0" w:space="0" w:color="auto"/>
                                                        <w:bottom w:val="none" w:sz="0" w:space="0" w:color="auto"/>
                                                        <w:right w:val="none" w:sz="0" w:space="0" w:color="auto"/>
                                                      </w:divBdr>
                                                      <w:divsChild>
                                                        <w:div w:id="1881434267">
                                                          <w:marLeft w:val="0"/>
                                                          <w:marRight w:val="0"/>
                                                          <w:marTop w:val="0"/>
                                                          <w:marBottom w:val="0"/>
                                                          <w:divBdr>
                                                            <w:top w:val="none" w:sz="0" w:space="0" w:color="auto"/>
                                                            <w:left w:val="none" w:sz="0" w:space="0" w:color="auto"/>
                                                            <w:bottom w:val="none" w:sz="0" w:space="0" w:color="auto"/>
                                                            <w:right w:val="none" w:sz="0" w:space="0" w:color="auto"/>
                                                          </w:divBdr>
                                                          <w:divsChild>
                                                            <w:div w:id="12536643">
                                                              <w:marLeft w:val="0"/>
                                                              <w:marRight w:val="0"/>
                                                              <w:marTop w:val="0"/>
                                                              <w:marBottom w:val="0"/>
                                                              <w:divBdr>
                                                                <w:top w:val="none" w:sz="0" w:space="0" w:color="auto"/>
                                                                <w:left w:val="none" w:sz="0" w:space="0" w:color="auto"/>
                                                                <w:bottom w:val="none" w:sz="0" w:space="0" w:color="auto"/>
                                                                <w:right w:val="none" w:sz="0" w:space="0" w:color="auto"/>
                                                              </w:divBdr>
                                                              <w:divsChild>
                                                                <w:div w:id="1763912407">
                                                                  <w:marLeft w:val="0"/>
                                                                  <w:marRight w:val="0"/>
                                                                  <w:marTop w:val="0"/>
                                                                  <w:marBottom w:val="0"/>
                                                                  <w:divBdr>
                                                                    <w:top w:val="none" w:sz="0" w:space="0" w:color="auto"/>
                                                                    <w:left w:val="none" w:sz="0" w:space="0" w:color="auto"/>
                                                                    <w:bottom w:val="none" w:sz="0" w:space="0" w:color="auto"/>
                                                                    <w:right w:val="none" w:sz="0" w:space="0" w:color="auto"/>
                                                                  </w:divBdr>
                                                                  <w:divsChild>
                                                                    <w:div w:id="15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41D2-F05A-4E5E-B26A-C3D26433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Shannon</dc:creator>
  <cp:lastModifiedBy>sarah loehr</cp:lastModifiedBy>
  <cp:revision>2</cp:revision>
  <dcterms:created xsi:type="dcterms:W3CDTF">2020-08-27T14:20:00Z</dcterms:created>
  <dcterms:modified xsi:type="dcterms:W3CDTF">2020-08-27T14:20:00Z</dcterms:modified>
</cp:coreProperties>
</file>