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9FF" w14:textId="3FB00670" w:rsidR="0045097F" w:rsidRPr="0045097F" w:rsidRDefault="004228E6">
      <w:pPr>
        <w:rPr>
          <w:b/>
          <w:bCs/>
        </w:rPr>
      </w:pPr>
      <w:r w:rsidRPr="0045097F">
        <w:rPr>
          <w:b/>
          <w:bCs/>
        </w:rPr>
        <w:t xml:space="preserve">Decision Matrix – </w:t>
      </w:r>
      <w:r w:rsidR="0045097F" w:rsidRPr="0045097F">
        <w:rPr>
          <w:b/>
          <w:bCs/>
        </w:rPr>
        <w:t>for resource allocation in a PCN</w:t>
      </w:r>
      <w:r w:rsidR="00C25E0F">
        <w:rPr>
          <w:b/>
          <w:bCs/>
        </w:rPr>
        <w:t xml:space="preserve"> - Chilliwack</w:t>
      </w:r>
    </w:p>
    <w:p w14:paraId="2FC04848" w14:textId="77777777" w:rsidR="00E31B36" w:rsidRDefault="004228E6" w:rsidP="00E31B36">
      <w:pPr>
        <w:jc w:val="both"/>
        <w:rPr>
          <w:i/>
          <w:iCs/>
        </w:rPr>
      </w:pPr>
      <w:r w:rsidRPr="00E31B36">
        <w:rPr>
          <w:i/>
          <w:iCs/>
        </w:rPr>
        <w:t>Principles</w:t>
      </w:r>
    </w:p>
    <w:p w14:paraId="02D6B64E" w14:textId="77777777" w:rsidR="00E31B36" w:rsidRDefault="004228E6" w:rsidP="00C25E0F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4228E6">
        <w:t>Interest expressed for the resource(s)</w:t>
      </w:r>
      <w:r w:rsidRPr="004228E6">
        <w:cr/>
      </w:r>
    </w:p>
    <w:p w14:paraId="1B7BD0EE" w14:textId="77777777" w:rsidR="00E31B36" w:rsidRDefault="004228E6" w:rsidP="00C25E0F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4228E6">
        <w:t xml:space="preserve">Equity in resource distribution among practices </w:t>
      </w:r>
      <w:r w:rsidRPr="004228E6">
        <w:cr/>
      </w:r>
    </w:p>
    <w:p w14:paraId="557F1D8D" w14:textId="77777777" w:rsidR="00E31B36" w:rsidRDefault="004228E6" w:rsidP="00C25E0F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4228E6">
        <w:t>Panel size – proportional distribution (not including detail on panel management data as part of our selection criteria)</w:t>
      </w:r>
      <w:r w:rsidRPr="004228E6">
        <w:cr/>
      </w:r>
    </w:p>
    <w:p w14:paraId="7C6C0C12" w14:textId="780AE84F" w:rsidR="00E31B36" w:rsidRDefault="004228E6" w:rsidP="00C25E0F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4228E6">
        <w:t>Engagement level or involvement in PCN work to date (we want some engagement, the higher the level the smoother it tends to go)</w:t>
      </w:r>
      <w:r w:rsidRPr="004228E6">
        <w:cr/>
      </w:r>
    </w:p>
    <w:p w14:paraId="2A5ECCBF" w14:textId="77777777" w:rsidR="00E31B36" w:rsidRDefault="004228E6">
      <w:r w:rsidRPr="00E31B36">
        <w:rPr>
          <w:i/>
          <w:iCs/>
        </w:rPr>
        <w:t>Decision approach</w:t>
      </w:r>
      <w:r w:rsidRPr="004228E6">
        <w:t xml:space="preserve"> </w:t>
      </w:r>
    </w:p>
    <w:p w14:paraId="0550569F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>Balance above principles</w:t>
      </w:r>
      <w:r w:rsidRPr="004228E6">
        <w:cr/>
      </w:r>
    </w:p>
    <w:p w14:paraId="2697E1FF" w14:textId="46D570AC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>Consider PCN strategies – note: we have not asked specifically about a commitment to these – we have not made it a criteria to work for these specifically</w:t>
      </w:r>
      <w:r w:rsidRPr="004228E6">
        <w:cr/>
      </w:r>
    </w:p>
    <w:p w14:paraId="5C7A293C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 xml:space="preserve">Access and attachment of vulnerable populations </w:t>
      </w:r>
      <w:r w:rsidRPr="004228E6">
        <w:cr/>
      </w:r>
    </w:p>
    <w:p w14:paraId="15D9AC1C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 xml:space="preserve">Building interdisciplinary teams to support chronic disease patients </w:t>
      </w:r>
      <w:r w:rsidRPr="004228E6">
        <w:cr/>
      </w:r>
    </w:p>
    <w:p w14:paraId="2497D30B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 xml:space="preserve">Supporting transitions to care and services for vulnerable populations </w:t>
      </w:r>
      <w:r w:rsidRPr="004228E6">
        <w:cr/>
      </w:r>
    </w:p>
    <w:p w14:paraId="540A7FA4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>Supporting access attachment and transitions for mild to moderate MH patients</w:t>
      </w:r>
      <w:r w:rsidRPr="004228E6">
        <w:cr/>
      </w:r>
    </w:p>
    <w:p w14:paraId="01C4B77B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>Improving access to urgent and primary care</w:t>
      </w:r>
      <w:r w:rsidRPr="004228E6">
        <w:cr/>
      </w:r>
    </w:p>
    <w:p w14:paraId="3A70516B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>Integrating traditional wellness mentors</w:t>
      </w:r>
      <w:r w:rsidRPr="004228E6">
        <w:cr/>
      </w:r>
    </w:p>
    <w:p w14:paraId="77D07195" w14:textId="77777777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 xml:space="preserve">Expectations for clinics </w:t>
      </w:r>
      <w:r w:rsidRPr="004228E6">
        <w:cr/>
      </w:r>
    </w:p>
    <w:p w14:paraId="508C8C7D" w14:textId="01F0393C" w:rsidR="00D6753C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 w:rsidRPr="004228E6">
        <w:t xml:space="preserve">Attachment targets for attachment </w:t>
      </w:r>
      <w:r w:rsidR="00E31B36">
        <w:t>(willing to meet or work towards)</w:t>
      </w:r>
    </w:p>
    <w:p w14:paraId="192974A8" w14:textId="666D0A6D" w:rsidR="004228E6" w:rsidRDefault="004228E6"/>
    <w:p w14:paraId="5FE2D026" w14:textId="77777777" w:rsidR="004228E6" w:rsidRPr="00E31B36" w:rsidRDefault="004228E6" w:rsidP="004228E6">
      <w:pPr>
        <w:rPr>
          <w:i/>
          <w:iCs/>
        </w:rPr>
      </w:pPr>
      <w:r w:rsidRPr="00E31B36">
        <w:rPr>
          <w:i/>
          <w:iCs/>
        </w:rPr>
        <w:t xml:space="preserve">Commitment to PCN attributes </w:t>
      </w:r>
    </w:p>
    <w:p w14:paraId="682DF3D7" w14:textId="56FDCE5A" w:rsidR="00E31B3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Identification of physician lead and admin lead </w:t>
      </w:r>
    </w:p>
    <w:p w14:paraId="61E22FC1" w14:textId="77777777" w:rsidR="00C25E0F" w:rsidRDefault="00C25E0F" w:rsidP="00C25E0F">
      <w:pPr>
        <w:pStyle w:val="ListParagraph"/>
        <w:spacing w:after="120" w:line="240" w:lineRule="auto"/>
      </w:pPr>
    </w:p>
    <w:p w14:paraId="4EA2FFBF" w14:textId="3D4EEFE1" w:rsidR="004228E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>
        <w:t>Participation in evaluation activities</w:t>
      </w:r>
    </w:p>
    <w:p w14:paraId="185572BE" w14:textId="77777777" w:rsidR="00C25E0F" w:rsidRDefault="00C25E0F" w:rsidP="00C25E0F">
      <w:pPr>
        <w:pStyle w:val="ListParagraph"/>
        <w:spacing w:after="120" w:line="240" w:lineRule="auto"/>
      </w:pPr>
    </w:p>
    <w:p w14:paraId="41FFBB54" w14:textId="211F9AFF" w:rsidR="004228E6" w:rsidRDefault="004228E6" w:rsidP="00C25E0F">
      <w:pPr>
        <w:pStyle w:val="ListParagraph"/>
        <w:numPr>
          <w:ilvl w:val="0"/>
          <w:numId w:val="5"/>
        </w:numPr>
        <w:spacing w:after="120" w:line="240" w:lineRule="auto"/>
      </w:pPr>
      <w:r>
        <w:t>Reporting of zero fee attachment codes</w:t>
      </w:r>
    </w:p>
    <w:p w14:paraId="5489F669" w14:textId="77777777" w:rsidR="00C25E0F" w:rsidRDefault="00C25E0F" w:rsidP="00C25E0F">
      <w:pPr>
        <w:pStyle w:val="ListParagraph"/>
        <w:spacing w:after="120" w:line="240" w:lineRule="auto"/>
      </w:pPr>
    </w:p>
    <w:p w14:paraId="76CF8970" w14:textId="2C412F55" w:rsidR="004228E6" w:rsidRDefault="00E31B36" w:rsidP="00C25E0F">
      <w:pPr>
        <w:pStyle w:val="ListParagraph"/>
        <w:numPr>
          <w:ilvl w:val="0"/>
          <w:numId w:val="5"/>
        </w:numPr>
        <w:spacing w:after="120" w:line="240" w:lineRule="auto"/>
      </w:pPr>
      <w:r>
        <w:t>L</w:t>
      </w:r>
      <w:r w:rsidR="004228E6">
        <w:t>ead GP and MOA, commit to clinic meetings</w:t>
      </w:r>
    </w:p>
    <w:p w14:paraId="6A9FA680" w14:textId="09C35D03" w:rsidR="008748C0" w:rsidRDefault="008748C0" w:rsidP="004228E6"/>
    <w:sectPr w:rsidR="00874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8428" w14:textId="77777777" w:rsidR="00C25E0F" w:rsidRDefault="00C25E0F" w:rsidP="00C25E0F">
      <w:pPr>
        <w:spacing w:after="0" w:line="240" w:lineRule="auto"/>
      </w:pPr>
      <w:r>
        <w:separator/>
      </w:r>
    </w:p>
  </w:endnote>
  <w:endnote w:type="continuationSeparator" w:id="0">
    <w:p w14:paraId="65809E35" w14:textId="77777777" w:rsidR="00C25E0F" w:rsidRDefault="00C25E0F" w:rsidP="00C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CB88" w14:textId="77777777" w:rsidR="00C25E0F" w:rsidRDefault="00C25E0F" w:rsidP="00C25E0F">
      <w:pPr>
        <w:spacing w:after="0" w:line="240" w:lineRule="auto"/>
      </w:pPr>
      <w:r>
        <w:separator/>
      </w:r>
    </w:p>
  </w:footnote>
  <w:footnote w:type="continuationSeparator" w:id="0">
    <w:p w14:paraId="50544E3E" w14:textId="77777777" w:rsidR="00C25E0F" w:rsidRDefault="00C25E0F" w:rsidP="00C2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0DC"/>
    <w:multiLevelType w:val="hybridMultilevel"/>
    <w:tmpl w:val="A23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BA9"/>
    <w:multiLevelType w:val="hybridMultilevel"/>
    <w:tmpl w:val="796A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2F98"/>
    <w:multiLevelType w:val="hybridMultilevel"/>
    <w:tmpl w:val="26E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F2682"/>
    <w:multiLevelType w:val="hybridMultilevel"/>
    <w:tmpl w:val="04C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0938"/>
    <w:multiLevelType w:val="hybridMultilevel"/>
    <w:tmpl w:val="B9E4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44A"/>
    <w:multiLevelType w:val="hybridMultilevel"/>
    <w:tmpl w:val="C16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zGwNDG1NDK3NDBR0lEKTi0uzszPAykwrAUAW2LUaiwAAAA="/>
  </w:docVars>
  <w:rsids>
    <w:rsidRoot w:val="004228E6"/>
    <w:rsid w:val="002E7611"/>
    <w:rsid w:val="004228E6"/>
    <w:rsid w:val="0045097F"/>
    <w:rsid w:val="007A4AF6"/>
    <w:rsid w:val="008748C0"/>
    <w:rsid w:val="00C25E0F"/>
    <w:rsid w:val="00D6753C"/>
    <w:rsid w:val="00E31B36"/>
    <w:rsid w:val="00E57859"/>
    <w:rsid w:val="00F1214D"/>
    <w:rsid w:val="00F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9AE17"/>
  <w15:chartTrackingRefBased/>
  <w15:docId w15:val="{4B8517DA-7F6A-46D5-896E-DF5970C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,Paperitemletter,Dot pt,Liste 1,Lst Bullet,UBC CPD List Paragraph"/>
    <w:basedOn w:val="Normal"/>
    <w:link w:val="ListParagraphChar"/>
    <w:uiPriority w:val="34"/>
    <w:qFormat/>
    <w:rsid w:val="007A4AF6"/>
    <w:pPr>
      <w:ind w:left="720"/>
      <w:contextualSpacing/>
    </w:pPr>
  </w:style>
  <w:style w:type="character" w:customStyle="1" w:styleId="ListParagraphChar">
    <w:name w:val="List Paragraph Char"/>
    <w:aliases w:val="BN 1 Char,Paperitemletter Char,Dot pt Char,Liste 1 Char,Lst Bullet Char,UBC CPD List Paragraph Char"/>
    <w:basedOn w:val="DefaultParagraphFont"/>
    <w:link w:val="ListParagraph"/>
    <w:uiPriority w:val="34"/>
    <w:locked/>
    <w:rsid w:val="007A4AF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Lutz</dc:creator>
  <cp:keywords/>
  <dc:description/>
  <cp:lastModifiedBy>Allison Breunig</cp:lastModifiedBy>
  <cp:revision>3</cp:revision>
  <dcterms:created xsi:type="dcterms:W3CDTF">2021-07-13T18:21:00Z</dcterms:created>
  <dcterms:modified xsi:type="dcterms:W3CDTF">2021-07-16T19:54:00Z</dcterms:modified>
</cp:coreProperties>
</file>