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1EEC" w14:textId="77777777" w:rsidR="00481BB7" w:rsidRDefault="00481BB7" w:rsidP="008335C9">
      <w:pPr>
        <w:pStyle w:val="Default"/>
        <w:rPr>
          <w:rFonts w:asciiTheme="majorHAnsi" w:hAnsiTheme="majorHAnsi"/>
          <w:b/>
          <w:bCs/>
          <w:i/>
          <w:iCs/>
          <w:sz w:val="28"/>
          <w:szCs w:val="34"/>
        </w:rPr>
      </w:pPr>
    </w:p>
    <w:p w14:paraId="4E5E3164" w14:textId="3B28D255" w:rsidR="008335C9" w:rsidRDefault="00342D9F" w:rsidP="00655434">
      <w:pPr>
        <w:pStyle w:val="Default"/>
        <w:rPr>
          <w:rFonts w:asciiTheme="majorHAnsi" w:hAnsiTheme="majorHAnsi"/>
          <w:b/>
          <w:bCs/>
          <w:i/>
          <w:iCs/>
          <w:color w:val="215868" w:themeColor="accent5" w:themeShade="80"/>
          <w:sz w:val="28"/>
          <w:szCs w:val="34"/>
        </w:rPr>
      </w:pPr>
      <w:r>
        <w:rPr>
          <w:rFonts w:asciiTheme="majorHAnsi" w:hAnsiTheme="majorHAnsi"/>
          <w:b/>
          <w:bCs/>
          <w:i/>
          <w:iCs/>
          <w:color w:val="215868" w:themeColor="accent5" w:themeShade="80"/>
          <w:sz w:val="28"/>
          <w:szCs w:val="34"/>
        </w:rPr>
        <w:t>Attachment Coordinator</w:t>
      </w:r>
      <w:r w:rsidR="008335C9" w:rsidRPr="00481BB7">
        <w:rPr>
          <w:rFonts w:asciiTheme="majorHAnsi" w:hAnsiTheme="majorHAnsi"/>
          <w:b/>
          <w:bCs/>
          <w:i/>
          <w:iCs/>
          <w:color w:val="215868" w:themeColor="accent5" w:themeShade="80"/>
          <w:sz w:val="28"/>
          <w:szCs w:val="34"/>
        </w:rPr>
        <w:t xml:space="preserve"> Job Description </w:t>
      </w:r>
      <w:r w:rsidR="006049DF">
        <w:rPr>
          <w:rFonts w:asciiTheme="majorHAnsi" w:hAnsiTheme="majorHAnsi"/>
          <w:b/>
          <w:bCs/>
          <w:i/>
          <w:iCs/>
          <w:color w:val="215868" w:themeColor="accent5" w:themeShade="80"/>
          <w:sz w:val="28"/>
          <w:szCs w:val="34"/>
        </w:rPr>
        <w:t>Template</w:t>
      </w:r>
    </w:p>
    <w:p w14:paraId="7534D3D7" w14:textId="77777777" w:rsidR="00655434" w:rsidRPr="00655434" w:rsidRDefault="00655434" w:rsidP="00655434">
      <w:pPr>
        <w:pStyle w:val="Default"/>
        <w:rPr>
          <w:rFonts w:asciiTheme="majorHAnsi" w:hAnsiTheme="majorHAnsi"/>
          <w:b/>
          <w:bCs/>
          <w:i/>
          <w:iCs/>
          <w:color w:val="215868" w:themeColor="accent5" w:themeShade="80"/>
          <w:sz w:val="28"/>
          <w:szCs w:val="34"/>
        </w:rPr>
      </w:pPr>
    </w:p>
    <w:p w14:paraId="0E99A831" w14:textId="0EA5853A" w:rsidR="00C502AD" w:rsidRPr="00453907" w:rsidRDefault="00C502AD" w:rsidP="00C502AD">
      <w:pPr>
        <w:pStyle w:val="CommentText"/>
        <w:rPr>
          <w:rFonts w:cs="Bookman Old Style"/>
          <w:i/>
          <w:color w:val="000000"/>
          <w:sz w:val="22"/>
          <w:szCs w:val="22"/>
        </w:rPr>
      </w:pPr>
      <w:r w:rsidRPr="00453907">
        <w:rPr>
          <w:rFonts w:cs="Bookman Old Style"/>
          <w:i/>
          <w:color w:val="000000"/>
          <w:sz w:val="22"/>
          <w:szCs w:val="22"/>
        </w:rPr>
        <w:t xml:space="preserve">Each </w:t>
      </w:r>
      <w:r w:rsidR="00233820">
        <w:rPr>
          <w:rFonts w:cs="Bookman Old Style"/>
          <w:i/>
          <w:color w:val="000000"/>
          <w:sz w:val="22"/>
          <w:szCs w:val="22"/>
        </w:rPr>
        <w:t>Division of Family Practice</w:t>
      </w:r>
      <w:r w:rsidRPr="00453907">
        <w:rPr>
          <w:rFonts w:cs="Bookman Old Style"/>
          <w:i/>
          <w:color w:val="000000"/>
          <w:sz w:val="22"/>
          <w:szCs w:val="22"/>
        </w:rPr>
        <w:t xml:space="preserve"> will </w:t>
      </w:r>
      <w:r w:rsidR="005F2B99">
        <w:rPr>
          <w:rFonts w:cs="Bookman Old Style"/>
          <w:i/>
          <w:color w:val="000000"/>
          <w:sz w:val="22"/>
          <w:szCs w:val="22"/>
        </w:rPr>
        <w:t>adapt</w:t>
      </w:r>
      <w:r w:rsidRPr="00453907">
        <w:rPr>
          <w:rFonts w:cs="Bookman Old Style"/>
          <w:i/>
          <w:color w:val="000000"/>
          <w:sz w:val="22"/>
          <w:szCs w:val="22"/>
        </w:rPr>
        <w:t xml:space="preserve"> this job description to ensure the best use of resources within their </w:t>
      </w:r>
      <w:r w:rsidR="006A71B6">
        <w:rPr>
          <w:rFonts w:cs="Bookman Old Style"/>
          <w:i/>
          <w:color w:val="000000"/>
          <w:sz w:val="22"/>
          <w:szCs w:val="22"/>
        </w:rPr>
        <w:t>geograph</w:t>
      </w:r>
      <w:r w:rsidRPr="00453907">
        <w:rPr>
          <w:rFonts w:cs="Bookman Old Style"/>
          <w:i/>
          <w:color w:val="000000"/>
          <w:sz w:val="22"/>
          <w:szCs w:val="22"/>
        </w:rPr>
        <w:t>y</w:t>
      </w:r>
      <w:r w:rsidR="00DB4450">
        <w:rPr>
          <w:rFonts w:cs="Bookman Old Style"/>
          <w:i/>
          <w:color w:val="000000"/>
          <w:sz w:val="22"/>
          <w:szCs w:val="22"/>
        </w:rPr>
        <w:t xml:space="preserve">, </w:t>
      </w:r>
      <w:r w:rsidR="0039010C">
        <w:rPr>
          <w:rFonts w:cs="Bookman Old Style"/>
          <w:i/>
          <w:color w:val="000000"/>
          <w:sz w:val="22"/>
          <w:szCs w:val="22"/>
        </w:rPr>
        <w:t xml:space="preserve">but </w:t>
      </w:r>
      <w:r w:rsidR="00DB4450">
        <w:rPr>
          <w:rFonts w:cs="Bookman Old Style"/>
          <w:i/>
          <w:color w:val="000000"/>
          <w:sz w:val="22"/>
          <w:szCs w:val="22"/>
        </w:rPr>
        <w:t>the</w:t>
      </w:r>
      <w:r w:rsidR="003E0619">
        <w:rPr>
          <w:rFonts w:cs="Bookman Old Style"/>
          <w:i/>
          <w:color w:val="000000"/>
          <w:sz w:val="22"/>
          <w:szCs w:val="22"/>
        </w:rPr>
        <w:t xml:space="preserve"> Position Summary and</w:t>
      </w:r>
      <w:r w:rsidR="00DB4450">
        <w:rPr>
          <w:rFonts w:cs="Bookman Old Style"/>
          <w:i/>
          <w:color w:val="000000"/>
          <w:sz w:val="22"/>
          <w:szCs w:val="22"/>
        </w:rPr>
        <w:t xml:space="preserve"> </w:t>
      </w:r>
      <w:r w:rsidR="006A71B6">
        <w:rPr>
          <w:rFonts w:cs="Bookman Old Style"/>
          <w:i/>
          <w:color w:val="000000"/>
          <w:sz w:val="22"/>
          <w:szCs w:val="22"/>
        </w:rPr>
        <w:t>R</w:t>
      </w:r>
      <w:r w:rsidR="00DB4450">
        <w:rPr>
          <w:rFonts w:cs="Bookman Old Style"/>
          <w:i/>
          <w:color w:val="000000"/>
          <w:sz w:val="22"/>
          <w:szCs w:val="22"/>
        </w:rPr>
        <w:t>esponsibilities</w:t>
      </w:r>
      <w:r w:rsidR="00965EF1">
        <w:rPr>
          <w:rFonts w:cs="Bookman Old Style"/>
          <w:i/>
          <w:color w:val="000000"/>
          <w:sz w:val="22"/>
          <w:szCs w:val="22"/>
        </w:rPr>
        <w:t xml:space="preserve"> </w:t>
      </w:r>
      <w:r w:rsidR="00DB4450">
        <w:rPr>
          <w:rFonts w:cs="Bookman Old Style"/>
          <w:i/>
          <w:color w:val="000000"/>
          <w:sz w:val="22"/>
          <w:szCs w:val="22"/>
        </w:rPr>
        <w:t xml:space="preserve">listed </w:t>
      </w:r>
      <w:r w:rsidR="00A65E66">
        <w:rPr>
          <w:rFonts w:cs="Bookman Old Style"/>
          <w:i/>
          <w:color w:val="000000"/>
          <w:sz w:val="22"/>
          <w:szCs w:val="22"/>
        </w:rPr>
        <w:t xml:space="preserve">in this template below </w:t>
      </w:r>
      <w:r w:rsidR="00DB1C54">
        <w:rPr>
          <w:rFonts w:cs="Bookman Old Style"/>
          <w:i/>
          <w:color w:val="000000"/>
          <w:sz w:val="22"/>
          <w:szCs w:val="22"/>
        </w:rPr>
        <w:t xml:space="preserve">should </w:t>
      </w:r>
      <w:r w:rsidR="00965EF1">
        <w:rPr>
          <w:rFonts w:cs="Bookman Old Style"/>
          <w:i/>
          <w:color w:val="000000"/>
          <w:sz w:val="22"/>
          <w:szCs w:val="22"/>
        </w:rPr>
        <w:t>remain standard</w:t>
      </w:r>
      <w:r w:rsidR="0039010C">
        <w:rPr>
          <w:rFonts w:cs="Bookman Old Style"/>
          <w:i/>
          <w:color w:val="000000"/>
          <w:sz w:val="22"/>
          <w:szCs w:val="22"/>
        </w:rPr>
        <w:t xml:space="preserve"> as per </w:t>
      </w:r>
      <w:r w:rsidR="00655434">
        <w:rPr>
          <w:rFonts w:cs="Bookman Old Style"/>
          <w:i/>
          <w:color w:val="000000"/>
          <w:sz w:val="22"/>
          <w:szCs w:val="22"/>
        </w:rPr>
        <w:t>the</w:t>
      </w:r>
      <w:r w:rsidR="0039010C">
        <w:rPr>
          <w:rFonts w:cs="Bookman Old Style"/>
          <w:i/>
          <w:color w:val="000000"/>
          <w:sz w:val="22"/>
          <w:szCs w:val="22"/>
        </w:rPr>
        <w:t xml:space="preserve"> FPSC Attachment Mechanism </w:t>
      </w:r>
      <w:r w:rsidR="00655434">
        <w:rPr>
          <w:rFonts w:cs="Bookman Old Style"/>
          <w:i/>
          <w:color w:val="000000"/>
          <w:sz w:val="22"/>
          <w:szCs w:val="22"/>
        </w:rPr>
        <w:t>F</w:t>
      </w:r>
      <w:r w:rsidR="0039010C">
        <w:rPr>
          <w:rFonts w:cs="Bookman Old Style"/>
          <w:i/>
          <w:color w:val="000000"/>
          <w:sz w:val="22"/>
          <w:szCs w:val="22"/>
        </w:rPr>
        <w:t>unding</w:t>
      </w:r>
      <w:r w:rsidR="00655434">
        <w:rPr>
          <w:rFonts w:cs="Bookman Old Style"/>
          <w:i/>
          <w:color w:val="000000"/>
          <w:sz w:val="22"/>
          <w:szCs w:val="22"/>
        </w:rPr>
        <w:t xml:space="preserve"> Guidelines</w:t>
      </w:r>
      <w:r w:rsidR="0039010C">
        <w:rPr>
          <w:rFonts w:cs="Bookman Old Style"/>
          <w:i/>
          <w:color w:val="000000"/>
          <w:sz w:val="22"/>
          <w:szCs w:val="22"/>
        </w:rPr>
        <w:t xml:space="preserve">. </w:t>
      </w:r>
    </w:p>
    <w:p w14:paraId="37D611A1" w14:textId="77777777" w:rsidR="008335C9" w:rsidRPr="001A17ED" w:rsidRDefault="008335C9" w:rsidP="1858A6B0">
      <w:pPr>
        <w:pStyle w:val="Default"/>
        <w:rPr>
          <w:rFonts w:asciiTheme="minorHAnsi" w:hAnsiTheme="minorHAnsi"/>
          <w:sz w:val="22"/>
          <w:szCs w:val="22"/>
        </w:rPr>
      </w:pPr>
      <w:r w:rsidRPr="1858A6B0">
        <w:rPr>
          <w:rFonts w:asciiTheme="minorHAnsi" w:hAnsiTheme="minorHAnsi"/>
          <w:b/>
          <w:bCs/>
          <w:sz w:val="22"/>
          <w:szCs w:val="22"/>
        </w:rPr>
        <w:t xml:space="preserve">POSITION: </w:t>
      </w:r>
      <w:r w:rsidR="00342D9F" w:rsidRPr="1858A6B0">
        <w:rPr>
          <w:rFonts w:asciiTheme="minorHAnsi" w:hAnsiTheme="minorHAnsi"/>
          <w:b/>
          <w:bCs/>
          <w:sz w:val="22"/>
          <w:szCs w:val="22"/>
        </w:rPr>
        <w:t>Attachment Coordinator</w:t>
      </w:r>
      <w:r w:rsidRPr="1858A6B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A6F1F50" w14:textId="77777777" w:rsidR="008335C9" w:rsidRPr="001A17ED" w:rsidRDefault="008335C9" w:rsidP="008335C9">
      <w:pPr>
        <w:pStyle w:val="Default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b/>
          <w:bCs/>
          <w:sz w:val="22"/>
          <w:szCs w:val="22"/>
        </w:rPr>
        <w:t>LOCATION: [</w:t>
      </w:r>
      <w:r w:rsidR="007D3D52">
        <w:rPr>
          <w:rFonts w:asciiTheme="minorHAnsi" w:hAnsiTheme="minorHAnsi"/>
          <w:b/>
          <w:bCs/>
          <w:sz w:val="22"/>
          <w:szCs w:val="22"/>
        </w:rPr>
        <w:t>c</w:t>
      </w:r>
      <w:r w:rsidR="00342D9F">
        <w:rPr>
          <w:rFonts w:asciiTheme="minorHAnsi" w:hAnsiTheme="minorHAnsi"/>
          <w:b/>
          <w:bCs/>
          <w:sz w:val="22"/>
          <w:szCs w:val="22"/>
        </w:rPr>
        <w:t>ommunity name</w:t>
      </w:r>
      <w:r w:rsidRPr="001A17ED">
        <w:rPr>
          <w:rFonts w:asciiTheme="minorHAnsi" w:hAnsiTheme="minorHAnsi"/>
          <w:b/>
          <w:bCs/>
          <w:sz w:val="22"/>
          <w:szCs w:val="22"/>
        </w:rPr>
        <w:t>]</w:t>
      </w:r>
    </w:p>
    <w:p w14:paraId="04110108" w14:textId="77777777" w:rsidR="008335C9" w:rsidRPr="00861F69" w:rsidRDefault="00CE31CA" w:rsidP="00861F69">
      <w:pPr>
        <w:spacing w:after="0" w:line="240" w:lineRule="auto"/>
      </w:pPr>
      <w:r w:rsidRPr="00861F69">
        <w:rPr>
          <w:b/>
          <w:bCs/>
        </w:rPr>
        <w:t xml:space="preserve">REPORTS TO: </w:t>
      </w:r>
      <w:r w:rsidR="00342D9F" w:rsidRPr="00861F69">
        <w:rPr>
          <w:b/>
          <w:bCs/>
        </w:rPr>
        <w:t>[Division of Family Practice</w:t>
      </w:r>
      <w:r w:rsidR="00213DCF">
        <w:rPr>
          <w:b/>
          <w:bCs/>
        </w:rPr>
        <w:t xml:space="preserve"> name</w:t>
      </w:r>
      <w:r w:rsidR="00342D9F" w:rsidRPr="00861F69">
        <w:rPr>
          <w:b/>
          <w:bCs/>
        </w:rPr>
        <w:t>] Executive Director</w:t>
      </w:r>
      <w:r w:rsidR="00861F69" w:rsidRPr="00861F69">
        <w:rPr>
          <w:b/>
          <w:bCs/>
        </w:rPr>
        <w:t xml:space="preserve">, Division Program Manager/Lead or the PCN </w:t>
      </w:r>
      <w:r w:rsidR="00166AB2">
        <w:rPr>
          <w:b/>
          <w:bCs/>
        </w:rPr>
        <w:t>Director/</w:t>
      </w:r>
      <w:r w:rsidR="00861F69" w:rsidRPr="00861F69">
        <w:rPr>
          <w:b/>
          <w:bCs/>
        </w:rPr>
        <w:t>Manager</w:t>
      </w:r>
    </w:p>
    <w:p w14:paraId="1B612F87" w14:textId="77777777" w:rsidR="00550CF5" w:rsidRPr="001A17ED" w:rsidRDefault="00550CF5" w:rsidP="008335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EMPLOYED BY: </w:t>
      </w:r>
      <w:r w:rsidR="00706B1E">
        <w:rPr>
          <w:rFonts w:asciiTheme="minorHAnsi" w:hAnsiTheme="minorHAnsi"/>
          <w:b/>
          <w:bCs/>
          <w:sz w:val="22"/>
          <w:szCs w:val="22"/>
        </w:rPr>
        <w:t>[Division of Family Practice</w:t>
      </w:r>
      <w:r w:rsidR="00213DCF">
        <w:rPr>
          <w:rFonts w:asciiTheme="minorHAnsi" w:hAnsiTheme="minorHAnsi"/>
          <w:b/>
          <w:bCs/>
          <w:sz w:val="22"/>
          <w:szCs w:val="22"/>
        </w:rPr>
        <w:t xml:space="preserve"> name</w:t>
      </w:r>
      <w:r w:rsidR="004A6BB6">
        <w:rPr>
          <w:rFonts w:asciiTheme="minorHAnsi" w:hAnsiTheme="minorHAnsi"/>
          <w:b/>
          <w:bCs/>
          <w:sz w:val="22"/>
          <w:szCs w:val="22"/>
        </w:rPr>
        <w:t>]</w:t>
      </w:r>
    </w:p>
    <w:p w14:paraId="1377D0AC" w14:textId="77777777" w:rsidR="0044491E" w:rsidRDefault="0044491E" w:rsidP="00115F09">
      <w:pPr>
        <w:pStyle w:val="Default"/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</w:pPr>
    </w:p>
    <w:p w14:paraId="1A4EBF95" w14:textId="53AC48F5" w:rsidR="00115F09" w:rsidRDefault="00115F09" w:rsidP="00115F09">
      <w:pPr>
        <w:pStyle w:val="Default"/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</w:pPr>
      <w:r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>BACKGROUND</w:t>
      </w:r>
      <w:r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 xml:space="preserve">: </w:t>
      </w:r>
    </w:p>
    <w:p w14:paraId="7E4EAD15" w14:textId="1DDB9520" w:rsidR="00115F09" w:rsidRPr="0044491E" w:rsidRDefault="00115F09" w:rsidP="0044491E">
      <w:pPr>
        <w:spacing w:after="0" w:line="240" w:lineRule="auto"/>
      </w:pPr>
      <w:r>
        <w:t xml:space="preserve">BC’s Provincial Attachment System is comprised of three key registries: </w:t>
      </w:r>
      <w:r w:rsidR="002D33A5" w:rsidRPr="002D33A5">
        <w:t>Health Connect Registry</w:t>
      </w:r>
      <w:r>
        <w:t xml:space="preserve">, </w:t>
      </w:r>
      <w:r w:rsidR="002D33A5" w:rsidRPr="002D33A5">
        <w:t>Panel Register</w:t>
      </w:r>
      <w:r>
        <w:t xml:space="preserve"> and the Clinic and </w:t>
      </w:r>
      <w:r w:rsidR="002D33A5" w:rsidRPr="002D33A5">
        <w:t>Provider Registry</w:t>
      </w:r>
      <w:r>
        <w:t xml:space="preserve">. The Health Connect Registry </w:t>
      </w:r>
      <w:r w:rsidR="007F5C1B">
        <w:t xml:space="preserve">(HCR) </w:t>
      </w:r>
      <w:r>
        <w:t xml:space="preserve">is a provincial registry </w:t>
      </w:r>
      <w:r w:rsidR="004B265E">
        <w:t>operated</w:t>
      </w:r>
      <w:r>
        <w:t xml:space="preserve"> by </w:t>
      </w:r>
      <w:hyperlink r:id="rId11">
        <w:r w:rsidRPr="1858A6B0">
          <w:rPr>
            <w:rStyle w:val="Hyperlink"/>
          </w:rPr>
          <w:t>HealthLink BC</w:t>
        </w:r>
      </w:hyperlink>
      <w:r w:rsidR="004B265E">
        <w:t xml:space="preserve">; all </w:t>
      </w:r>
      <w:hyperlink r:id="rId12" w:history="1">
        <w:r w:rsidR="004B265E" w:rsidRPr="000B2EFB">
          <w:rPr>
            <w:rStyle w:val="Hyperlink"/>
          </w:rPr>
          <w:t>divisions of family practice</w:t>
        </w:r>
      </w:hyperlink>
      <w:r w:rsidR="004B265E">
        <w:t xml:space="preserve"> and </w:t>
      </w:r>
      <w:r w:rsidR="004B265E" w:rsidRPr="00112C10">
        <w:t>primary care networks (PCNs)</w:t>
      </w:r>
      <w:r w:rsidR="004B265E">
        <w:t xml:space="preserve"> must utilize </w:t>
      </w:r>
      <w:r w:rsidR="00B25C2B">
        <w:t xml:space="preserve">the </w:t>
      </w:r>
      <w:r w:rsidR="004B265E">
        <w:t xml:space="preserve">HCR as the waitlist </w:t>
      </w:r>
      <w:r>
        <w:t xml:space="preserve">to </w:t>
      </w:r>
      <w:r w:rsidR="00006C91">
        <w:t>track</w:t>
      </w:r>
      <w:r w:rsidR="004B265E">
        <w:t xml:space="preserve"> unattached patients and facilitate </w:t>
      </w:r>
      <w:r>
        <w:t xml:space="preserve">attachment </w:t>
      </w:r>
      <w:r w:rsidR="004B265E">
        <w:t xml:space="preserve">of </w:t>
      </w:r>
      <w:r>
        <w:t xml:space="preserve">patients to </w:t>
      </w:r>
      <w:r w:rsidR="004B265E">
        <w:t xml:space="preserve">family </w:t>
      </w:r>
      <w:r w:rsidR="00B71BBC">
        <w:t xml:space="preserve">physicians (FPs) </w:t>
      </w:r>
      <w:r w:rsidR="004B265E">
        <w:t>or nurse practitioners</w:t>
      </w:r>
      <w:r w:rsidR="00B71BBC">
        <w:t xml:space="preserve"> (NPs)</w:t>
      </w:r>
      <w:r>
        <w:t xml:space="preserve">. </w:t>
      </w:r>
      <w:r w:rsidR="004B265E">
        <w:t>I</w:t>
      </w:r>
      <w:r>
        <w:t>n some communities</w:t>
      </w:r>
      <w:r w:rsidR="004B265E">
        <w:t>,</w:t>
      </w:r>
      <w:r>
        <w:t xml:space="preserve"> there may be </w:t>
      </w:r>
      <w:r w:rsidR="005D1B09">
        <w:t xml:space="preserve">a </w:t>
      </w:r>
      <w:r>
        <w:t>supplementary Patient Attachment Mechanism</w:t>
      </w:r>
      <w:r w:rsidR="005D1B09">
        <w:t>, facilitated by the division of family practice,</w:t>
      </w:r>
      <w:r w:rsidR="007F5C1B">
        <w:t xml:space="preserve"> </w:t>
      </w:r>
      <w:r>
        <w:t xml:space="preserve">to collect additional </w:t>
      </w:r>
      <w:r w:rsidR="005D1B09">
        <w:t xml:space="preserve">health or demographic </w:t>
      </w:r>
      <w:r>
        <w:t xml:space="preserve">information </w:t>
      </w:r>
      <w:r w:rsidR="005D1B09">
        <w:t>to</w:t>
      </w:r>
      <w:r>
        <w:t xml:space="preserve"> inform priority attachments. </w:t>
      </w:r>
    </w:p>
    <w:p w14:paraId="775531DE" w14:textId="77777777" w:rsidR="0044491E" w:rsidRDefault="0044491E" w:rsidP="008335C9">
      <w:pPr>
        <w:pStyle w:val="Default"/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</w:pPr>
    </w:p>
    <w:p w14:paraId="2D2C31CB" w14:textId="3A44D93C" w:rsidR="00845492" w:rsidRDefault="008335C9" w:rsidP="008335C9">
      <w:pPr>
        <w:pStyle w:val="Default"/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</w:pPr>
      <w:r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 xml:space="preserve">POSITION SUMMARY: </w:t>
      </w:r>
    </w:p>
    <w:p w14:paraId="137F16C9" w14:textId="60A93E8F" w:rsidR="00F02F04" w:rsidRDefault="00DA751F" w:rsidP="00F02F04">
      <w:pPr>
        <w:spacing w:after="0" w:line="240" w:lineRule="auto"/>
      </w:pPr>
      <w:r>
        <w:t>The</w:t>
      </w:r>
      <w:r w:rsidR="005B2125">
        <w:t xml:space="preserve"> Attachment Coordinator is responsible for</w:t>
      </w:r>
      <w:r w:rsidR="00075F3F">
        <w:t xml:space="preserve"> supporting BC residents who have registered on the </w:t>
      </w:r>
      <w:r w:rsidR="000B2EFB">
        <w:t>HCR</w:t>
      </w:r>
      <w:r w:rsidR="000627A1">
        <w:t xml:space="preserve"> </w:t>
      </w:r>
      <w:r w:rsidR="000B2EFB">
        <w:t xml:space="preserve">(i.e., unattached patient) </w:t>
      </w:r>
      <w:r w:rsidR="00F02F04">
        <w:t xml:space="preserve">to </w:t>
      </w:r>
      <w:r w:rsidR="00075464">
        <w:t xml:space="preserve">connect with </w:t>
      </w:r>
      <w:r w:rsidR="005B2125">
        <w:t>a</w:t>
      </w:r>
      <w:r w:rsidR="002B0068">
        <w:t xml:space="preserve"> </w:t>
      </w:r>
      <w:r w:rsidR="00F02F04">
        <w:t>primary care provider</w:t>
      </w:r>
      <w:r w:rsidR="002414C4">
        <w:t xml:space="preserve"> (i.e.,</w:t>
      </w:r>
      <w:r w:rsidR="00F02F04">
        <w:t xml:space="preserve"> </w:t>
      </w:r>
      <w:r w:rsidR="00B71BBC">
        <w:t>FP or NP</w:t>
      </w:r>
      <w:r w:rsidR="002414C4">
        <w:t xml:space="preserve">) </w:t>
      </w:r>
      <w:r w:rsidR="00561558">
        <w:t xml:space="preserve">within their community of residence </w:t>
      </w:r>
      <w:r w:rsidR="005D1B09">
        <w:t>who can provide</w:t>
      </w:r>
      <w:r w:rsidR="00561558">
        <w:t xml:space="preserve"> the resident with</w:t>
      </w:r>
      <w:r w:rsidR="005D1B09">
        <w:t xml:space="preserve"> longitudinal primary health care services</w:t>
      </w:r>
      <w:r w:rsidR="00F02F04">
        <w:t>.</w:t>
      </w:r>
    </w:p>
    <w:p w14:paraId="0D99CEED" w14:textId="77777777" w:rsidR="00075464" w:rsidRDefault="00075464" w:rsidP="00F02F04">
      <w:pPr>
        <w:spacing w:after="0" w:line="240" w:lineRule="auto"/>
      </w:pPr>
    </w:p>
    <w:p w14:paraId="01E405DD" w14:textId="4954A586" w:rsidR="00501446" w:rsidRPr="00501446" w:rsidRDefault="00423FD9" w:rsidP="00486080">
      <w:pPr>
        <w:spacing w:after="0" w:line="240" w:lineRule="auto"/>
      </w:pPr>
      <w:r>
        <w:t xml:space="preserve">The </w:t>
      </w:r>
      <w:r w:rsidR="00D737A8">
        <w:t xml:space="preserve">Attachment </w:t>
      </w:r>
      <w:r>
        <w:t>C</w:t>
      </w:r>
      <w:r w:rsidR="00D737A8">
        <w:t xml:space="preserve">oordinator </w:t>
      </w:r>
      <w:r w:rsidR="006F5ADF">
        <w:t xml:space="preserve">is responsible for utilizing the </w:t>
      </w:r>
      <w:r w:rsidR="000B2EFB">
        <w:t>HCR</w:t>
      </w:r>
      <w:r w:rsidR="006F5ADF">
        <w:t xml:space="preserve"> to facilitate the match between </w:t>
      </w:r>
      <w:r w:rsidR="00111C71">
        <w:t xml:space="preserve">an unattached </w:t>
      </w:r>
      <w:r w:rsidR="006F5ADF">
        <w:t>patient</w:t>
      </w:r>
      <w:r w:rsidR="001F45FA">
        <w:t xml:space="preserve"> </w:t>
      </w:r>
      <w:r w:rsidR="006F5ADF">
        <w:t>and</w:t>
      </w:r>
      <w:r w:rsidR="00111C71">
        <w:t xml:space="preserve"> a</w:t>
      </w:r>
      <w:r w:rsidR="00BF1798">
        <w:t>n</w:t>
      </w:r>
      <w:r w:rsidR="00FD7EB9">
        <w:t xml:space="preserve"> </w:t>
      </w:r>
      <w:r w:rsidR="00BF1798">
        <w:t xml:space="preserve">available </w:t>
      </w:r>
      <w:r w:rsidR="00FD7EB9">
        <w:t xml:space="preserve">FP or NP </w:t>
      </w:r>
      <w:r w:rsidR="004D3446">
        <w:t>within the same geographic location</w:t>
      </w:r>
      <w:r w:rsidR="00FD7EB9">
        <w:t>.</w:t>
      </w:r>
    </w:p>
    <w:p w14:paraId="42F99B68" w14:textId="77777777" w:rsidR="00501446" w:rsidRDefault="00501446" w:rsidP="00501446">
      <w:pPr>
        <w:pStyle w:val="ListParagraph"/>
        <w:spacing w:after="0" w:line="240" w:lineRule="auto"/>
      </w:pPr>
    </w:p>
    <w:p w14:paraId="4ED40ECC" w14:textId="63A3FC2C" w:rsidR="009B62C0" w:rsidRDefault="005540C2" w:rsidP="005F2B99">
      <w:pPr>
        <w:spacing w:after="0" w:line="240" w:lineRule="auto"/>
      </w:pPr>
      <w:r>
        <w:t>The work of the Attachment Coordinator is done through ongoing communication and relationship building with local</w:t>
      </w:r>
      <w:r w:rsidR="00C931FA">
        <w:t xml:space="preserve"> FPs</w:t>
      </w:r>
      <w:r w:rsidR="00B71BBC">
        <w:t xml:space="preserve">, </w:t>
      </w:r>
      <w:r w:rsidR="00C931FA">
        <w:t>NPs and</w:t>
      </w:r>
      <w:r>
        <w:t xml:space="preserve"> primary care clinics</w:t>
      </w:r>
      <w:r w:rsidR="00C931FA">
        <w:t xml:space="preserve"> (including </w:t>
      </w:r>
      <w:r w:rsidR="004149DB">
        <w:t>clinic staff).</w:t>
      </w:r>
      <w:r w:rsidR="00375382">
        <w:t xml:space="preserve"> </w:t>
      </w:r>
      <w:r w:rsidR="00F02F04">
        <w:t>A</w:t>
      </w:r>
      <w:r w:rsidR="007C2FD1">
        <w:t>s</w:t>
      </w:r>
      <w:r w:rsidR="00F02F04">
        <w:t xml:space="preserve"> </w:t>
      </w:r>
      <w:r w:rsidR="00375382">
        <w:t xml:space="preserve">a </w:t>
      </w:r>
      <w:r w:rsidR="00F02F04">
        <w:t xml:space="preserve">public face of the </w:t>
      </w:r>
      <w:r w:rsidR="00C931FA">
        <w:t>d</w:t>
      </w:r>
      <w:r w:rsidR="00F02F04">
        <w:t>ivision</w:t>
      </w:r>
      <w:r w:rsidR="00C931FA">
        <w:t xml:space="preserve"> of family practice and </w:t>
      </w:r>
      <w:r w:rsidR="00375382">
        <w:t xml:space="preserve">Primary Care Network </w:t>
      </w:r>
      <w:r w:rsidR="00F02F04">
        <w:t xml:space="preserve">for </w:t>
      </w:r>
      <w:r w:rsidR="008234C5">
        <w:t xml:space="preserve">local </w:t>
      </w:r>
      <w:r w:rsidR="00F02F04">
        <w:t>attachment inquiries,</w:t>
      </w:r>
      <w:r w:rsidR="000211F7">
        <w:t xml:space="preserve"> the</w:t>
      </w:r>
      <w:r w:rsidR="00F02F04">
        <w:t xml:space="preserve"> </w:t>
      </w:r>
      <w:r w:rsidR="007C2FD1">
        <w:t>Attachment Coordinator is responsible for</w:t>
      </w:r>
      <w:r w:rsidR="00DB2172">
        <w:t xml:space="preserve"> proactively engaging and</w:t>
      </w:r>
      <w:r w:rsidR="00F02F04">
        <w:t xml:space="preserve"> communicating with community members on attachment status and </w:t>
      </w:r>
      <w:r w:rsidR="004149DB">
        <w:t>processes</w:t>
      </w:r>
      <w:r w:rsidR="00F02F04">
        <w:t xml:space="preserve">, </w:t>
      </w:r>
      <w:r w:rsidR="005179EE">
        <w:t xml:space="preserve">as directed by policy and program guidelines. </w:t>
      </w:r>
      <w:r w:rsidR="000A4071">
        <w:t xml:space="preserve">The Attachment Coordinator will also </w:t>
      </w:r>
      <w:r w:rsidR="00036127">
        <w:t xml:space="preserve">liaise with </w:t>
      </w:r>
      <w:r w:rsidR="000A4071">
        <w:t xml:space="preserve">FPSC and HealthLink BC </w:t>
      </w:r>
      <w:r w:rsidR="00036127">
        <w:t>staff, as well as other Attachment Coordinators,</w:t>
      </w:r>
      <w:r w:rsidR="000A4071">
        <w:t xml:space="preserve"> </w:t>
      </w:r>
      <w:r w:rsidR="00036127">
        <w:t>about attachment best practices and to optimize use of the HCR.</w:t>
      </w:r>
    </w:p>
    <w:p w14:paraId="0639B2EF" w14:textId="77777777" w:rsidR="00290AA8" w:rsidRDefault="00290AA8" w:rsidP="000117C4">
      <w:pPr>
        <w:spacing w:after="0" w:line="240" w:lineRule="auto"/>
      </w:pPr>
    </w:p>
    <w:p w14:paraId="0268602E" w14:textId="257CB06A" w:rsidR="003F0856" w:rsidRPr="003F0856" w:rsidRDefault="00A24D45" w:rsidP="000117C4">
      <w:pPr>
        <w:spacing w:after="0" w:line="240" w:lineRule="auto"/>
      </w:pPr>
      <w:r>
        <w:t xml:space="preserve">In some communities, the Attachment Coordinator may </w:t>
      </w:r>
      <w:r w:rsidR="00690C14">
        <w:t>support</w:t>
      </w:r>
      <w:r w:rsidR="003F0856">
        <w:t xml:space="preserve"> </w:t>
      </w:r>
      <w:r>
        <w:t>the</w:t>
      </w:r>
      <w:r w:rsidR="003F0856">
        <w:t xml:space="preserve"> transfer of patient data from </w:t>
      </w:r>
      <w:r w:rsidR="00DB2172">
        <w:t xml:space="preserve">the </w:t>
      </w:r>
      <w:r w:rsidR="003F0856">
        <w:t>H</w:t>
      </w:r>
      <w:r>
        <w:t xml:space="preserve">ealth Connect Registry </w:t>
      </w:r>
      <w:r w:rsidR="003F0856">
        <w:t xml:space="preserve">to </w:t>
      </w:r>
      <w:r w:rsidR="00DB2172">
        <w:t xml:space="preserve">a </w:t>
      </w:r>
      <w:r w:rsidR="003F0856">
        <w:t>clinic E</w:t>
      </w:r>
      <w:r>
        <w:t>lectronic Medical Record</w:t>
      </w:r>
      <w:r w:rsidR="004149DB">
        <w:t xml:space="preserve"> systems</w:t>
      </w:r>
      <w:r>
        <w:t xml:space="preserve"> or </w:t>
      </w:r>
      <w:r w:rsidR="00690C14">
        <w:t xml:space="preserve">support </w:t>
      </w:r>
      <w:r w:rsidR="000117C4">
        <w:t xml:space="preserve">activities related to merging local waitlist data </w:t>
      </w:r>
      <w:r w:rsidR="00E03CC3">
        <w:t>with</w:t>
      </w:r>
      <w:r w:rsidR="000117C4">
        <w:t xml:space="preserve"> </w:t>
      </w:r>
      <w:r w:rsidR="00DB2172">
        <w:t xml:space="preserve">the </w:t>
      </w:r>
      <w:r w:rsidR="000117C4">
        <w:t>H</w:t>
      </w:r>
      <w:r>
        <w:t>ealth Connect Registry</w:t>
      </w:r>
      <w:r w:rsidR="000117C4">
        <w:t>.</w:t>
      </w:r>
    </w:p>
    <w:p w14:paraId="2C6B4C52" w14:textId="77777777" w:rsidR="0044491E" w:rsidRPr="001A17ED" w:rsidRDefault="0044491E" w:rsidP="008335C9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14:paraId="6D42135A" w14:textId="749CE890" w:rsidR="008335C9" w:rsidRPr="001A17ED" w:rsidRDefault="008335C9" w:rsidP="008335C9">
      <w:pPr>
        <w:pStyle w:val="Default"/>
        <w:rPr>
          <w:rFonts w:asciiTheme="minorHAnsi" w:hAnsiTheme="minorHAnsi"/>
          <w:sz w:val="26"/>
          <w:szCs w:val="26"/>
        </w:rPr>
      </w:pPr>
      <w:r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 xml:space="preserve">QUALIFICATIONS: </w:t>
      </w:r>
    </w:p>
    <w:p w14:paraId="6263CBB2" w14:textId="77777777" w:rsidR="00AB60A0" w:rsidRDefault="00763472" w:rsidP="00AB60A0">
      <w:pPr>
        <w:pStyle w:val="Default"/>
        <w:spacing w:after="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Secondary school graduation or equivalent</w:t>
      </w:r>
      <w:r w:rsidR="00AB60A0">
        <w:rPr>
          <w:rFonts w:asciiTheme="minorHAnsi" w:hAnsiTheme="minorHAnsi"/>
          <w:sz w:val="22"/>
          <w:szCs w:val="22"/>
        </w:rPr>
        <w:t xml:space="preserve">. And a </w:t>
      </w:r>
      <w:r w:rsidR="00B70018" w:rsidRPr="001A17ED">
        <w:rPr>
          <w:rFonts w:asciiTheme="minorHAnsi" w:hAnsiTheme="minorHAnsi"/>
          <w:sz w:val="22"/>
          <w:szCs w:val="22"/>
        </w:rPr>
        <w:t xml:space="preserve">minimum of </w:t>
      </w:r>
      <w:r w:rsidR="00B70018">
        <w:rPr>
          <w:rFonts w:asciiTheme="minorHAnsi" w:hAnsiTheme="minorHAnsi"/>
          <w:sz w:val="22"/>
          <w:szCs w:val="22"/>
        </w:rPr>
        <w:t>t</w:t>
      </w:r>
      <w:r w:rsidR="009D41E0">
        <w:rPr>
          <w:rFonts w:asciiTheme="minorHAnsi" w:hAnsiTheme="minorHAnsi"/>
          <w:sz w:val="22"/>
          <w:szCs w:val="22"/>
        </w:rPr>
        <w:t>hree (3) years recent, related experience providing support</w:t>
      </w:r>
      <w:r w:rsidR="00E54DD2">
        <w:rPr>
          <w:rFonts w:asciiTheme="minorHAnsi" w:hAnsiTheme="minorHAnsi"/>
          <w:sz w:val="22"/>
          <w:szCs w:val="22"/>
        </w:rPr>
        <w:t xml:space="preserve"> </w:t>
      </w:r>
      <w:r w:rsidR="00D27320">
        <w:rPr>
          <w:rFonts w:asciiTheme="minorHAnsi" w:hAnsiTheme="minorHAnsi"/>
          <w:sz w:val="22"/>
          <w:szCs w:val="22"/>
        </w:rPr>
        <w:t xml:space="preserve">in </w:t>
      </w:r>
      <w:r w:rsidR="00B70018">
        <w:rPr>
          <w:rFonts w:asciiTheme="minorHAnsi" w:hAnsiTheme="minorHAnsi"/>
          <w:sz w:val="22"/>
          <w:szCs w:val="22"/>
        </w:rPr>
        <w:t xml:space="preserve">administrative </w:t>
      </w:r>
      <w:r w:rsidR="00D27320">
        <w:rPr>
          <w:rFonts w:asciiTheme="minorHAnsi" w:hAnsiTheme="minorHAnsi"/>
          <w:sz w:val="22"/>
          <w:szCs w:val="22"/>
        </w:rPr>
        <w:t>health car</w:t>
      </w:r>
      <w:r w:rsidR="00B70018">
        <w:rPr>
          <w:rFonts w:asciiTheme="minorHAnsi" w:hAnsiTheme="minorHAnsi"/>
          <w:sz w:val="22"/>
          <w:szCs w:val="22"/>
        </w:rPr>
        <w:t>e</w:t>
      </w:r>
      <w:r w:rsidR="00080A9F">
        <w:rPr>
          <w:rFonts w:asciiTheme="minorHAnsi" w:hAnsiTheme="minorHAnsi"/>
          <w:sz w:val="22"/>
          <w:szCs w:val="22"/>
        </w:rPr>
        <w:t xml:space="preserve"> </w:t>
      </w:r>
      <w:r w:rsidR="00134983">
        <w:rPr>
          <w:rFonts w:asciiTheme="minorHAnsi" w:hAnsiTheme="minorHAnsi"/>
          <w:sz w:val="22"/>
          <w:szCs w:val="22"/>
        </w:rPr>
        <w:t>or</w:t>
      </w:r>
      <w:r w:rsidR="00080A9F">
        <w:rPr>
          <w:rFonts w:asciiTheme="minorHAnsi" w:hAnsiTheme="minorHAnsi"/>
          <w:sz w:val="22"/>
          <w:szCs w:val="22"/>
        </w:rPr>
        <w:t xml:space="preserve"> </w:t>
      </w:r>
      <w:r w:rsidR="00D27320">
        <w:rPr>
          <w:rFonts w:asciiTheme="minorHAnsi" w:hAnsiTheme="minorHAnsi"/>
          <w:sz w:val="22"/>
          <w:szCs w:val="22"/>
        </w:rPr>
        <w:t>customer service environment</w:t>
      </w:r>
      <w:r w:rsidR="00B70018">
        <w:rPr>
          <w:rFonts w:asciiTheme="minorHAnsi" w:hAnsiTheme="minorHAnsi"/>
          <w:sz w:val="22"/>
          <w:szCs w:val="22"/>
        </w:rPr>
        <w:t>s</w:t>
      </w:r>
      <w:r w:rsidR="00AB60A0">
        <w:rPr>
          <w:rFonts w:asciiTheme="minorHAnsi" w:hAnsiTheme="minorHAnsi"/>
          <w:sz w:val="22"/>
          <w:szCs w:val="22"/>
        </w:rPr>
        <w:t>, including:</w:t>
      </w:r>
    </w:p>
    <w:p w14:paraId="171C7E39" w14:textId="7A26AF64" w:rsidR="004C4E63" w:rsidRDefault="004C4E63" w:rsidP="1858A6B0">
      <w:pPr>
        <w:pStyle w:val="Default"/>
        <w:numPr>
          <w:ilvl w:val="0"/>
          <w:numId w:val="18"/>
        </w:numPr>
        <w:spacing w:after="6"/>
        <w:rPr>
          <w:rFonts w:asciiTheme="minorHAnsi" w:hAnsiTheme="minorHAnsi"/>
          <w:sz w:val="22"/>
          <w:szCs w:val="22"/>
        </w:rPr>
      </w:pPr>
      <w:r w:rsidRPr="1858A6B0">
        <w:rPr>
          <w:rFonts w:asciiTheme="minorHAnsi" w:hAnsiTheme="minorHAnsi"/>
          <w:sz w:val="22"/>
          <w:szCs w:val="22"/>
        </w:rPr>
        <w:t>Experience and training in word processing, spreadsheet</w:t>
      </w:r>
      <w:r w:rsidR="007978B6" w:rsidRPr="1858A6B0">
        <w:rPr>
          <w:rFonts w:asciiTheme="minorHAnsi" w:hAnsiTheme="minorHAnsi"/>
          <w:sz w:val="22"/>
          <w:szCs w:val="22"/>
        </w:rPr>
        <w:t>s</w:t>
      </w:r>
      <w:r w:rsidRPr="1858A6B0">
        <w:rPr>
          <w:rFonts w:asciiTheme="minorHAnsi" w:hAnsiTheme="minorHAnsi"/>
          <w:sz w:val="22"/>
          <w:szCs w:val="22"/>
        </w:rPr>
        <w:t xml:space="preserve"> and other standard computer applications</w:t>
      </w:r>
      <w:r w:rsidR="0055254F" w:rsidRPr="1858A6B0">
        <w:rPr>
          <w:rFonts w:asciiTheme="minorHAnsi" w:hAnsiTheme="minorHAnsi"/>
          <w:sz w:val="22"/>
          <w:szCs w:val="22"/>
        </w:rPr>
        <w:t>;</w:t>
      </w:r>
      <w:r w:rsidR="5920C0C5" w:rsidRPr="1858A6B0">
        <w:rPr>
          <w:rFonts w:asciiTheme="minorHAnsi" w:hAnsiTheme="minorHAnsi"/>
          <w:sz w:val="22"/>
          <w:szCs w:val="22"/>
        </w:rPr>
        <w:t xml:space="preserve"> </w:t>
      </w:r>
    </w:p>
    <w:p w14:paraId="4B303C0E" w14:textId="2F6CD843" w:rsidR="00CC06CD" w:rsidRPr="00CC06CD" w:rsidRDefault="00486080" w:rsidP="00CC06CD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</w:t>
      </w:r>
      <w:r w:rsidR="00CC06CD">
        <w:rPr>
          <w:rFonts w:asciiTheme="minorHAnsi" w:hAnsiTheme="minorHAnsi"/>
          <w:sz w:val="22"/>
          <w:szCs w:val="22"/>
        </w:rPr>
        <w:t>nowledge</w:t>
      </w:r>
      <w:r w:rsidR="00CC06CD" w:rsidRPr="001A17ED">
        <w:rPr>
          <w:rFonts w:asciiTheme="minorHAnsi" w:hAnsiTheme="minorHAnsi"/>
          <w:sz w:val="22"/>
          <w:szCs w:val="22"/>
        </w:rPr>
        <w:t xml:space="preserve"> of </w:t>
      </w:r>
      <w:r w:rsidR="000E74EA">
        <w:rPr>
          <w:rFonts w:asciiTheme="minorHAnsi" w:hAnsiTheme="minorHAnsi"/>
          <w:sz w:val="22"/>
          <w:szCs w:val="22"/>
        </w:rPr>
        <w:t>the</w:t>
      </w:r>
      <w:r w:rsidR="00CC06CD">
        <w:rPr>
          <w:rFonts w:asciiTheme="minorHAnsi" w:hAnsiTheme="minorHAnsi"/>
          <w:sz w:val="22"/>
          <w:szCs w:val="22"/>
        </w:rPr>
        <w:t xml:space="preserve"> BC</w:t>
      </w:r>
      <w:r w:rsidR="000E74EA">
        <w:rPr>
          <w:rFonts w:asciiTheme="minorHAnsi" w:hAnsiTheme="minorHAnsi"/>
          <w:sz w:val="22"/>
          <w:szCs w:val="22"/>
        </w:rPr>
        <w:t xml:space="preserve"> health care system, specifically primary care</w:t>
      </w:r>
      <w:r w:rsidR="0055254F">
        <w:rPr>
          <w:rFonts w:asciiTheme="minorHAnsi" w:hAnsiTheme="minorHAnsi"/>
          <w:sz w:val="22"/>
          <w:szCs w:val="22"/>
        </w:rPr>
        <w:t>;</w:t>
      </w:r>
    </w:p>
    <w:p w14:paraId="147CB749" w14:textId="6323C3D8" w:rsidR="00C434DC" w:rsidRDefault="00981873" w:rsidP="00C434DC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Knowledge</w:t>
      </w:r>
      <w:r w:rsidR="00C434DC">
        <w:rPr>
          <w:rFonts w:asciiTheme="minorHAnsi" w:hAnsiTheme="minorHAnsi"/>
          <w:sz w:val="22"/>
          <w:szCs w:val="22"/>
        </w:rPr>
        <w:t xml:space="preserve"> of</w:t>
      </w:r>
      <w:r w:rsidR="00D04654">
        <w:rPr>
          <w:rFonts w:asciiTheme="minorHAnsi" w:hAnsiTheme="minorHAnsi"/>
          <w:sz w:val="22"/>
          <w:szCs w:val="22"/>
        </w:rPr>
        <w:t xml:space="preserve"> Indigenous </w:t>
      </w:r>
      <w:r w:rsidR="00C434DC">
        <w:rPr>
          <w:rFonts w:asciiTheme="minorHAnsi" w:hAnsiTheme="minorHAnsi"/>
          <w:sz w:val="22"/>
          <w:szCs w:val="22"/>
        </w:rPr>
        <w:t xml:space="preserve">cultural safety and </w:t>
      </w:r>
      <w:r w:rsidR="00D04654">
        <w:rPr>
          <w:rFonts w:asciiTheme="minorHAnsi" w:hAnsiTheme="minorHAnsi"/>
          <w:sz w:val="22"/>
          <w:szCs w:val="22"/>
        </w:rPr>
        <w:t xml:space="preserve">humility and the ability to integrate this knowledge into practice; </w:t>
      </w:r>
    </w:p>
    <w:p w14:paraId="090D18E6" w14:textId="7272549F" w:rsidR="000E74EA" w:rsidRPr="00C434DC" w:rsidRDefault="000E74EA" w:rsidP="1858A6B0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1858A6B0">
        <w:rPr>
          <w:rFonts w:asciiTheme="minorHAnsi" w:hAnsiTheme="minorHAnsi"/>
          <w:sz w:val="22"/>
          <w:szCs w:val="22"/>
        </w:rPr>
        <w:t xml:space="preserve">Knowledge </w:t>
      </w:r>
      <w:r w:rsidR="007978B6" w:rsidRPr="1858A6B0">
        <w:rPr>
          <w:rFonts w:asciiTheme="minorHAnsi" w:hAnsiTheme="minorHAnsi"/>
          <w:sz w:val="22"/>
          <w:szCs w:val="22"/>
        </w:rPr>
        <w:t xml:space="preserve">and application </w:t>
      </w:r>
      <w:r w:rsidRPr="1858A6B0">
        <w:rPr>
          <w:rFonts w:asciiTheme="minorHAnsi" w:hAnsiTheme="minorHAnsi"/>
          <w:sz w:val="22"/>
          <w:szCs w:val="22"/>
        </w:rPr>
        <w:t>of diversity, equity and inclusion principles;</w:t>
      </w:r>
    </w:p>
    <w:p w14:paraId="0F9028F7" w14:textId="165BB19F" w:rsidR="008335C9" w:rsidRPr="000F00D1" w:rsidRDefault="00BF7FBD" w:rsidP="000F00D1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Strong </w:t>
      </w:r>
      <w:r w:rsidR="003258D4" w:rsidRPr="001A17ED">
        <w:rPr>
          <w:rFonts w:asciiTheme="minorHAnsi" w:hAnsiTheme="minorHAnsi"/>
          <w:color w:val="auto"/>
          <w:sz w:val="22"/>
          <w:szCs w:val="22"/>
        </w:rPr>
        <w:t xml:space="preserve">listening, </w:t>
      </w:r>
      <w:r w:rsidR="008335C9" w:rsidRPr="001A17ED">
        <w:rPr>
          <w:rFonts w:asciiTheme="minorHAnsi" w:hAnsiTheme="minorHAnsi"/>
          <w:color w:val="auto"/>
          <w:sz w:val="22"/>
          <w:szCs w:val="22"/>
        </w:rPr>
        <w:t xml:space="preserve">written and </w:t>
      </w:r>
      <w:r w:rsidR="000E74EA">
        <w:rPr>
          <w:rFonts w:asciiTheme="minorHAnsi" w:hAnsiTheme="minorHAnsi"/>
          <w:color w:val="auto"/>
          <w:sz w:val="22"/>
          <w:szCs w:val="22"/>
        </w:rPr>
        <w:t>verbal</w:t>
      </w:r>
      <w:r w:rsidR="000E74EA" w:rsidRPr="001A17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335C9" w:rsidRPr="001A17ED">
        <w:rPr>
          <w:rFonts w:asciiTheme="minorHAnsi" w:hAnsiTheme="minorHAnsi"/>
          <w:color w:val="auto"/>
          <w:sz w:val="22"/>
          <w:szCs w:val="22"/>
        </w:rPr>
        <w:t>communication skills</w:t>
      </w:r>
      <w:r w:rsidR="000E74EA">
        <w:rPr>
          <w:rFonts w:asciiTheme="minorHAnsi" w:hAnsiTheme="minorHAnsi"/>
          <w:color w:val="auto"/>
          <w:sz w:val="22"/>
          <w:szCs w:val="22"/>
        </w:rPr>
        <w:t>;</w:t>
      </w:r>
    </w:p>
    <w:p w14:paraId="64ECC602" w14:textId="77777777" w:rsidR="007978B6" w:rsidRDefault="007978B6" w:rsidP="007978B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Strong interpersonal and relationship building skills; </w:t>
      </w:r>
    </w:p>
    <w:p w14:paraId="63EE1838" w14:textId="384BB2DC" w:rsidR="007978B6" w:rsidRPr="007978B6" w:rsidRDefault="007978B6" w:rsidP="00511DA8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9F6066">
        <w:rPr>
          <w:rFonts w:asciiTheme="minorHAnsi" w:hAnsiTheme="minorHAnsi"/>
          <w:color w:val="auto"/>
          <w:sz w:val="22"/>
          <w:szCs w:val="22"/>
        </w:rPr>
        <w:t xml:space="preserve">Experience </w:t>
      </w:r>
      <w:r>
        <w:rPr>
          <w:rFonts w:asciiTheme="minorHAnsi" w:hAnsiTheme="minorHAnsi"/>
          <w:color w:val="auto"/>
          <w:sz w:val="22"/>
          <w:szCs w:val="22"/>
        </w:rPr>
        <w:t>working with family doctors and/or nurse practitioners;</w:t>
      </w:r>
    </w:p>
    <w:p w14:paraId="28803D1C" w14:textId="68C18A93" w:rsidR="008335C9" w:rsidRDefault="008335C9" w:rsidP="000F00D1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Strong organizational, decision making and </w:t>
      </w:r>
      <w:r w:rsidR="009C4747" w:rsidRPr="001A17ED">
        <w:rPr>
          <w:rFonts w:asciiTheme="minorHAnsi" w:hAnsiTheme="minorHAnsi"/>
          <w:color w:val="auto"/>
          <w:sz w:val="22"/>
          <w:szCs w:val="22"/>
        </w:rPr>
        <w:t>problem-solving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 skills</w:t>
      </w:r>
      <w:r w:rsidR="0055254F">
        <w:rPr>
          <w:rFonts w:asciiTheme="minorHAnsi" w:hAnsiTheme="minorHAnsi"/>
          <w:color w:val="auto"/>
          <w:sz w:val="22"/>
          <w:szCs w:val="22"/>
        </w:rPr>
        <w:t>;</w:t>
      </w:r>
      <w:r w:rsidR="00E669A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AB5298C" w14:textId="0B42401B" w:rsidR="00E669AF" w:rsidRPr="000F00D1" w:rsidRDefault="00E669AF" w:rsidP="000F00D1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Ability to </w:t>
      </w:r>
      <w:r>
        <w:rPr>
          <w:rFonts w:asciiTheme="minorHAnsi" w:hAnsiTheme="minorHAnsi"/>
          <w:sz w:val="22"/>
          <w:szCs w:val="22"/>
        </w:rPr>
        <w:t>follow step by step procedures</w:t>
      </w:r>
      <w:r w:rsidR="0055254F">
        <w:rPr>
          <w:rFonts w:asciiTheme="minorHAnsi" w:hAnsiTheme="minorHAnsi"/>
          <w:sz w:val="22"/>
          <w:szCs w:val="22"/>
        </w:rPr>
        <w:t>;</w:t>
      </w:r>
    </w:p>
    <w:p w14:paraId="0A6619F6" w14:textId="656D3069" w:rsidR="000F00D1" w:rsidRDefault="008975C3" w:rsidP="1858A6B0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1858A6B0">
        <w:rPr>
          <w:rFonts w:asciiTheme="minorHAnsi" w:hAnsiTheme="minorHAnsi"/>
          <w:color w:val="auto"/>
          <w:sz w:val="22"/>
          <w:szCs w:val="22"/>
        </w:rPr>
        <w:t>Ability</w:t>
      </w:r>
      <w:r w:rsidR="000F00D1" w:rsidRPr="1858A6B0">
        <w:rPr>
          <w:rFonts w:asciiTheme="minorHAnsi" w:hAnsiTheme="minorHAnsi"/>
          <w:color w:val="auto"/>
          <w:sz w:val="22"/>
          <w:szCs w:val="22"/>
        </w:rPr>
        <w:t xml:space="preserve"> to </w:t>
      </w:r>
      <w:r w:rsidR="008A1BF1">
        <w:rPr>
          <w:rFonts w:asciiTheme="minorHAnsi" w:hAnsiTheme="minorHAnsi"/>
          <w:color w:val="auto"/>
          <w:sz w:val="22"/>
          <w:szCs w:val="22"/>
        </w:rPr>
        <w:t xml:space="preserve">maintain </w:t>
      </w:r>
      <w:r w:rsidR="000F00D1" w:rsidRPr="1858A6B0">
        <w:rPr>
          <w:rFonts w:asciiTheme="minorHAnsi" w:hAnsiTheme="minorHAnsi"/>
          <w:color w:val="auto"/>
          <w:sz w:val="22"/>
          <w:szCs w:val="22"/>
        </w:rPr>
        <w:t>confidentiality</w:t>
      </w:r>
      <w:r w:rsidR="008A1BF1">
        <w:rPr>
          <w:rFonts w:asciiTheme="minorHAnsi" w:hAnsiTheme="minorHAnsi"/>
          <w:color w:val="auto"/>
          <w:sz w:val="22"/>
          <w:szCs w:val="22"/>
        </w:rPr>
        <w:t xml:space="preserve"> using sound judgement, tact and diplomacy</w:t>
      </w:r>
      <w:r w:rsidR="0055254F" w:rsidRPr="1858A6B0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14:paraId="5F2E156E" w14:textId="2E6C4AC3" w:rsidR="000E74EA" w:rsidRPr="001A17ED" w:rsidRDefault="000E74EA" w:rsidP="000E74EA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1A17ED">
        <w:rPr>
          <w:rFonts w:asciiTheme="minorHAnsi" w:hAnsiTheme="minorHAnsi"/>
          <w:sz w:val="22"/>
          <w:szCs w:val="22"/>
        </w:rPr>
        <w:t xml:space="preserve">xperience </w:t>
      </w:r>
      <w:r>
        <w:rPr>
          <w:rFonts w:asciiTheme="minorHAnsi" w:hAnsiTheme="minorHAnsi"/>
          <w:sz w:val="22"/>
          <w:szCs w:val="22"/>
        </w:rPr>
        <w:t xml:space="preserve">participating in </w:t>
      </w:r>
      <w:r w:rsidRPr="001A17ED">
        <w:rPr>
          <w:rFonts w:asciiTheme="minorHAnsi" w:hAnsiTheme="minorHAnsi"/>
          <w:sz w:val="22"/>
          <w:szCs w:val="22"/>
        </w:rPr>
        <w:t>evaluation</w:t>
      </w:r>
      <w:r>
        <w:rPr>
          <w:rFonts w:asciiTheme="minorHAnsi" w:hAnsiTheme="minorHAnsi"/>
          <w:sz w:val="22"/>
          <w:szCs w:val="22"/>
        </w:rPr>
        <w:t xml:space="preserve"> and reporting activities is an asset</w:t>
      </w:r>
      <w:r w:rsidR="00486080">
        <w:rPr>
          <w:rFonts w:asciiTheme="minorHAnsi" w:hAnsiTheme="minorHAnsi"/>
          <w:sz w:val="22"/>
          <w:szCs w:val="22"/>
        </w:rPr>
        <w:t xml:space="preserve">. </w:t>
      </w:r>
    </w:p>
    <w:p w14:paraId="7E3334CD" w14:textId="77777777" w:rsidR="0044491E" w:rsidRDefault="0044491E" w:rsidP="008335C9">
      <w:pPr>
        <w:pStyle w:val="Default"/>
        <w:rPr>
          <w:rFonts w:asciiTheme="minorHAnsi" w:hAnsiTheme="minorHAnsi"/>
          <w:b/>
          <w:bCs/>
          <w:color w:val="auto"/>
          <w:sz w:val="26"/>
          <w:szCs w:val="26"/>
        </w:rPr>
      </w:pPr>
    </w:p>
    <w:p w14:paraId="7C8FB8A5" w14:textId="77777777" w:rsidR="00AB60A0" w:rsidRDefault="00AB60A0" w:rsidP="00AB60A0">
      <w:pPr>
        <w:pStyle w:val="Default"/>
        <w:spacing w:after="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equivalent</w:t>
      </w:r>
      <w:r w:rsidRPr="001A17ED">
        <w:rPr>
          <w:rFonts w:asciiTheme="minorHAnsi" w:hAnsiTheme="minorHAnsi"/>
          <w:sz w:val="22"/>
          <w:szCs w:val="22"/>
        </w:rPr>
        <w:t xml:space="preserve"> combination</w:t>
      </w:r>
      <w:r>
        <w:rPr>
          <w:rFonts w:asciiTheme="minorHAnsi" w:hAnsiTheme="minorHAnsi"/>
          <w:sz w:val="22"/>
          <w:szCs w:val="22"/>
        </w:rPr>
        <w:t>s</w:t>
      </w:r>
      <w:r w:rsidRPr="001A17ED">
        <w:rPr>
          <w:rFonts w:asciiTheme="minorHAnsi" w:hAnsiTheme="minorHAnsi"/>
          <w:sz w:val="22"/>
          <w:szCs w:val="22"/>
        </w:rPr>
        <w:t xml:space="preserve"> of education and experience may be considered</w:t>
      </w:r>
      <w:r>
        <w:rPr>
          <w:rFonts w:asciiTheme="minorHAnsi" w:hAnsiTheme="minorHAnsi"/>
          <w:sz w:val="22"/>
          <w:szCs w:val="22"/>
        </w:rPr>
        <w:t>.</w:t>
      </w:r>
    </w:p>
    <w:p w14:paraId="189EE74D" w14:textId="77777777" w:rsidR="00AB60A0" w:rsidRDefault="00AB60A0" w:rsidP="008335C9">
      <w:pPr>
        <w:pStyle w:val="Default"/>
        <w:rPr>
          <w:rFonts w:asciiTheme="minorHAnsi" w:hAnsiTheme="minorHAnsi"/>
          <w:b/>
          <w:bCs/>
          <w:color w:val="auto"/>
          <w:sz w:val="26"/>
          <w:szCs w:val="26"/>
        </w:rPr>
      </w:pPr>
    </w:p>
    <w:p w14:paraId="6FF84018" w14:textId="77777777" w:rsidR="00270DE3" w:rsidRDefault="008335C9" w:rsidP="008335C9">
      <w:pPr>
        <w:pStyle w:val="Default"/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</w:pPr>
      <w:r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>RESPONSIBILIT</w:t>
      </w:r>
      <w:r w:rsidR="009C4747"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>IES</w:t>
      </w:r>
      <w:r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 xml:space="preserve">: </w:t>
      </w:r>
    </w:p>
    <w:p w14:paraId="3439E73C" w14:textId="27E1290A" w:rsidR="00290AA8" w:rsidRPr="00290AA8" w:rsidRDefault="00ED5BA4" w:rsidP="008335C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290AA8" w:rsidRPr="00290AA8">
        <w:rPr>
          <w:rFonts w:asciiTheme="minorHAnsi" w:hAnsiTheme="minorHAnsi" w:cstheme="minorBidi"/>
          <w:color w:val="auto"/>
          <w:sz w:val="22"/>
          <w:szCs w:val="22"/>
        </w:rPr>
        <w:t xml:space="preserve">Attachment </w:t>
      </w:r>
      <w:r w:rsidR="00174C0D"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0290AA8">
        <w:rPr>
          <w:rFonts w:asciiTheme="minorHAnsi" w:hAnsiTheme="minorHAnsi" w:cstheme="minorBidi"/>
          <w:color w:val="auto"/>
          <w:sz w:val="22"/>
          <w:szCs w:val="22"/>
        </w:rPr>
        <w:t>o</w:t>
      </w:r>
      <w:r w:rsidR="008B73DC">
        <w:rPr>
          <w:rFonts w:asciiTheme="minorHAnsi" w:hAnsiTheme="minorHAnsi" w:cstheme="minorBidi"/>
          <w:color w:val="auto"/>
          <w:sz w:val="22"/>
          <w:szCs w:val="22"/>
        </w:rPr>
        <w:t>o</w:t>
      </w:r>
      <w:r w:rsidR="00290AA8">
        <w:rPr>
          <w:rFonts w:asciiTheme="minorHAnsi" w:hAnsiTheme="minorHAnsi" w:cstheme="minorBidi"/>
          <w:color w:val="auto"/>
          <w:sz w:val="22"/>
          <w:szCs w:val="22"/>
        </w:rPr>
        <w:t>rdinator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is responsible for the following: </w:t>
      </w:r>
      <w:r w:rsidR="00290AA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77E8B190" w14:textId="336FEE86" w:rsidR="00080A9F" w:rsidRDefault="00080A9F" w:rsidP="00511DA8">
      <w:pPr>
        <w:pStyle w:val="ListParagraph"/>
        <w:numPr>
          <w:ilvl w:val="0"/>
          <w:numId w:val="14"/>
        </w:numPr>
        <w:spacing w:after="0" w:line="240" w:lineRule="auto"/>
      </w:pPr>
      <w:r>
        <w:t>F</w:t>
      </w:r>
      <w:r w:rsidRPr="00501446">
        <w:t>acilitat</w:t>
      </w:r>
      <w:r w:rsidR="00ED5BA4">
        <w:t>ing</w:t>
      </w:r>
      <w:r w:rsidRPr="00501446">
        <w:t xml:space="preserve"> the match between </w:t>
      </w:r>
      <w:r w:rsidR="00BC726F">
        <w:t xml:space="preserve">BC </w:t>
      </w:r>
      <w:r>
        <w:t>residents registered</w:t>
      </w:r>
      <w:r w:rsidRPr="00501446">
        <w:t xml:space="preserve"> on HCR and local </w:t>
      </w:r>
      <w:r w:rsidR="00BC726F">
        <w:t>FPs and NPs</w:t>
      </w:r>
      <w:r w:rsidR="000A4071">
        <w:t xml:space="preserve"> within the same geographic region</w:t>
      </w:r>
      <w:r w:rsidRPr="00501446">
        <w:t xml:space="preserve"> who are accepting patients</w:t>
      </w:r>
      <w:r>
        <w:t xml:space="preserve">; </w:t>
      </w:r>
    </w:p>
    <w:p w14:paraId="271EB2DB" w14:textId="237E38F3" w:rsidR="00080A9F" w:rsidRPr="00501446" w:rsidRDefault="00080A9F" w:rsidP="00D04654">
      <w:pPr>
        <w:pStyle w:val="ListParagraph"/>
        <w:numPr>
          <w:ilvl w:val="0"/>
          <w:numId w:val="14"/>
        </w:numPr>
        <w:spacing w:after="0" w:line="240" w:lineRule="auto"/>
      </w:pPr>
      <w:r>
        <w:t>Support</w:t>
      </w:r>
      <w:r w:rsidR="00ED5BA4">
        <w:t>ing</w:t>
      </w:r>
      <w:r>
        <w:t xml:space="preserve"> the accuracy of </w:t>
      </w:r>
      <w:r w:rsidR="00BC726F">
        <w:t xml:space="preserve">the </w:t>
      </w:r>
      <w:r>
        <w:t xml:space="preserve">HCR </w:t>
      </w:r>
      <w:r w:rsidR="00511DA8">
        <w:t>A</w:t>
      </w:r>
      <w:r>
        <w:t xml:space="preserve">ttachment </w:t>
      </w:r>
      <w:r w:rsidR="00511DA8">
        <w:t>I</w:t>
      </w:r>
      <w:r>
        <w:t>nterface</w:t>
      </w:r>
      <w:r w:rsidR="00D04654">
        <w:t xml:space="preserve"> </w:t>
      </w:r>
      <w:r w:rsidR="002742CC">
        <w:t>data</w:t>
      </w:r>
      <w:r w:rsidR="000A4071">
        <w:t>,</w:t>
      </w:r>
      <w:r w:rsidR="002742CC">
        <w:t xml:space="preserve"> </w:t>
      </w:r>
      <w:r>
        <w:t xml:space="preserve">ensuring it has complete patient information (i.e., demographics, status, etc.); </w:t>
      </w:r>
    </w:p>
    <w:p w14:paraId="095F9D93" w14:textId="53FD1853" w:rsidR="00080A9F" w:rsidRDefault="00080A9F" w:rsidP="00D04654">
      <w:pPr>
        <w:pStyle w:val="ListParagraph"/>
        <w:numPr>
          <w:ilvl w:val="0"/>
          <w:numId w:val="14"/>
        </w:numPr>
        <w:spacing w:after="0" w:line="240" w:lineRule="auto"/>
      </w:pPr>
      <w:r>
        <w:t>Sharing appropriate information, in alignment with privacy and security policies, about patient</w:t>
      </w:r>
      <w:r w:rsidR="00D04654">
        <w:t>s</w:t>
      </w:r>
      <w:r>
        <w:t xml:space="preserve"> to local </w:t>
      </w:r>
      <w:r w:rsidR="00BC726F">
        <w:t>FP</w:t>
      </w:r>
      <w:r w:rsidR="00AB60A0">
        <w:t>s</w:t>
      </w:r>
      <w:r w:rsidR="00BC726F">
        <w:t>/NP</w:t>
      </w:r>
      <w:r w:rsidR="00AB60A0">
        <w:t>s</w:t>
      </w:r>
      <w:r w:rsidR="00BC726F">
        <w:t>/primary care clinic</w:t>
      </w:r>
      <w:r w:rsidR="00AB60A0">
        <w:t>s</w:t>
      </w:r>
      <w:r w:rsidR="00BC726F">
        <w:t xml:space="preserve"> </w:t>
      </w:r>
      <w:r>
        <w:t xml:space="preserve">for the purposes of attachment; </w:t>
      </w:r>
    </w:p>
    <w:p w14:paraId="26817DFD" w14:textId="721D7729" w:rsidR="00ED5BA4" w:rsidRDefault="00036127" w:rsidP="00511DA8">
      <w:pPr>
        <w:pStyle w:val="ListParagraph"/>
        <w:numPr>
          <w:ilvl w:val="0"/>
          <w:numId w:val="14"/>
        </w:numPr>
        <w:spacing w:line="240" w:lineRule="auto"/>
      </w:pPr>
      <w:r>
        <w:t>Building relationships and u</w:t>
      </w:r>
      <w:r w:rsidR="00ED5BA4">
        <w:t xml:space="preserve">nderstanding </w:t>
      </w:r>
      <w:r w:rsidR="00BC726F">
        <w:t xml:space="preserve">the </w:t>
      </w:r>
      <w:r w:rsidR="00ED5BA4">
        <w:t>capacity of primary care providers (FPs and NPs) within the division and PCN geography</w:t>
      </w:r>
      <w:r>
        <w:t xml:space="preserve">, </w:t>
      </w:r>
      <w:r w:rsidR="00ED5BA4">
        <w:t>utilizing</w:t>
      </w:r>
      <w:r w:rsidR="00E0358C">
        <w:t xml:space="preserve"> </w:t>
      </w:r>
      <w:r w:rsidR="00ED5BA4">
        <w:t xml:space="preserve">information </w:t>
      </w:r>
      <w:r>
        <w:t>available through PAS</w:t>
      </w:r>
      <w:r w:rsidR="00ED5BA4">
        <w:t xml:space="preserve">, reports shared by the Ministry (e.g., New to Practice and NP HA Service Contracts) and local community knowledge of clinics and providers; </w:t>
      </w:r>
    </w:p>
    <w:p w14:paraId="7CA57331" w14:textId="43B36C3B" w:rsidR="00ED5BA4" w:rsidRDefault="00ED5BA4" w:rsidP="00D04654">
      <w:pPr>
        <w:pStyle w:val="ListParagraph"/>
        <w:numPr>
          <w:ilvl w:val="0"/>
          <w:numId w:val="14"/>
        </w:numPr>
        <w:spacing w:after="0" w:line="240" w:lineRule="auto"/>
      </w:pPr>
      <w:r>
        <w:t>P</w:t>
      </w:r>
      <w:r w:rsidRPr="00501446">
        <w:t>articipating in the ongoing design and enhancements of HCR</w:t>
      </w:r>
      <w:r w:rsidR="00AB60A0">
        <w:t xml:space="preserve"> with HealthLink BC</w:t>
      </w:r>
      <w:r w:rsidRPr="00501446">
        <w:t>, in alignment with provincial policy and local attachment processes, to support attachment</w:t>
      </w:r>
      <w:r>
        <w:t xml:space="preserve">; </w:t>
      </w:r>
    </w:p>
    <w:p w14:paraId="661632BD" w14:textId="0B179BDA" w:rsidR="00ED5BA4" w:rsidRDefault="23E2688A" w:rsidP="00D04654">
      <w:pPr>
        <w:pStyle w:val="ListParagraph"/>
        <w:numPr>
          <w:ilvl w:val="0"/>
          <w:numId w:val="14"/>
        </w:numPr>
        <w:spacing w:after="0" w:line="240" w:lineRule="auto"/>
      </w:pPr>
      <w:r w:rsidRPr="002D33A5">
        <w:t>Monitoring and r</w:t>
      </w:r>
      <w:r w:rsidR="00ED5BA4" w:rsidRPr="008A1BF1">
        <w:t xml:space="preserve">eporting </w:t>
      </w:r>
      <w:r w:rsidR="00BC726F">
        <w:t xml:space="preserve">on attachment progress </w:t>
      </w:r>
      <w:r w:rsidR="0044491E">
        <w:t>including</w:t>
      </w:r>
      <w:r w:rsidR="00BC726F">
        <w:t>,</w:t>
      </w:r>
      <w:r w:rsidR="0044491E">
        <w:t xml:space="preserve"> if applicable,</w:t>
      </w:r>
      <w:r w:rsidR="00ED5BA4">
        <w:t xml:space="preserve"> providing aggregate reports on patient attachment to support the local Division of Family Practice </w:t>
      </w:r>
      <w:r w:rsidR="0044491E">
        <w:t>and/</w:t>
      </w:r>
      <w:r w:rsidR="00ED5BA4">
        <w:t>or Primary Care Network</w:t>
      </w:r>
      <w:r w:rsidR="0044491E">
        <w:t xml:space="preserve">; </w:t>
      </w:r>
    </w:p>
    <w:p w14:paraId="6D80A096" w14:textId="660F4E33" w:rsidR="000117C4" w:rsidRPr="000117C4" w:rsidRDefault="00ED5BA4" w:rsidP="00D04654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Communicating with </w:t>
      </w:r>
      <w:r w:rsidR="0044491E">
        <w:t>members of the public</w:t>
      </w:r>
      <w:r>
        <w:t xml:space="preserve"> about </w:t>
      </w:r>
      <w:r w:rsidR="000117C4">
        <w:t>attachment processes</w:t>
      </w:r>
      <w:r w:rsidR="00655434">
        <w:t xml:space="preserve"> and </w:t>
      </w:r>
      <w:r w:rsidR="000117C4">
        <w:t>case statu</w:t>
      </w:r>
      <w:r w:rsidR="0044491E">
        <w:t xml:space="preserve">s; </w:t>
      </w:r>
      <w:r w:rsidR="00C450DC">
        <w:t>and</w:t>
      </w:r>
    </w:p>
    <w:p w14:paraId="00A3953B" w14:textId="0C2E81FB" w:rsidR="00CB7EFC" w:rsidRDefault="00655434" w:rsidP="00D04654">
      <w:pPr>
        <w:pStyle w:val="ListParagraph"/>
        <w:numPr>
          <w:ilvl w:val="0"/>
          <w:numId w:val="14"/>
        </w:numPr>
        <w:spacing w:after="0" w:line="240" w:lineRule="auto"/>
      </w:pPr>
      <w:bookmarkStart w:id="0" w:name="_Hlk156899172"/>
      <w:r>
        <w:t>Ensur</w:t>
      </w:r>
      <w:r w:rsidR="0044491E">
        <w:t>ing</w:t>
      </w:r>
      <w:r>
        <w:t xml:space="preserve"> that </w:t>
      </w:r>
      <w:r w:rsidR="00D04654">
        <w:t xml:space="preserve">local </w:t>
      </w:r>
      <w:r>
        <w:t>attachment workflows comply</w:t>
      </w:r>
      <w:r w:rsidR="00516300">
        <w:t xml:space="preserve"> with privacy regulations</w:t>
      </w:r>
      <w:r w:rsidR="00BC726F">
        <w:t>,</w:t>
      </w:r>
      <w:r w:rsidR="00516300">
        <w:t xml:space="preserve"> including </w:t>
      </w:r>
      <w:r w:rsidR="0055254F" w:rsidRPr="0055254F">
        <w:t>Freedom of Information and Protection of Privacy Act (FOIPPA)</w:t>
      </w:r>
      <w:r w:rsidR="0055254F">
        <w:t xml:space="preserve"> and </w:t>
      </w:r>
      <w:r w:rsidR="0055254F" w:rsidRPr="0055254F">
        <w:t>Personal Information Protection Act (PIPA)</w:t>
      </w:r>
      <w:r w:rsidR="0055254F">
        <w:t>.</w:t>
      </w:r>
    </w:p>
    <w:bookmarkEnd w:id="0"/>
    <w:p w14:paraId="288DC69C" w14:textId="77777777" w:rsidR="00056DDB" w:rsidRPr="00E35891" w:rsidRDefault="00056DDB" w:rsidP="003618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238514FF" w14:textId="77777777" w:rsidR="00E35891" w:rsidRPr="00E35891" w:rsidRDefault="00E35891" w:rsidP="00AB60A0">
      <w:pPr>
        <w:pStyle w:val="Default"/>
        <w:spacing w:after="6"/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156899134"/>
      <w:r w:rsidRPr="00E35891">
        <w:rPr>
          <w:rFonts w:asciiTheme="minorHAnsi" w:hAnsiTheme="minorHAnsi" w:cstheme="minorHAnsi"/>
          <w:i/>
          <w:iCs/>
          <w:sz w:val="22"/>
          <w:szCs w:val="22"/>
          <w:lang w:val="en-US"/>
        </w:rPr>
        <w:t>All applicants must be residents of BC as they will be required to complete BC Services Card authentication as a term of employment.</w:t>
      </w:r>
      <w:r w:rsidRPr="00E358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E1B6EBB" w14:textId="6791FE95" w:rsidR="00056DDB" w:rsidRPr="005540C2" w:rsidRDefault="00E35891" w:rsidP="00F16FE8">
      <w:pPr>
        <w:pStyle w:val="Default"/>
        <w:spacing w:after="6"/>
        <w:rPr>
          <w:rFonts w:ascii="Calibri" w:hAnsi="Calibri" w:cs="Calibri"/>
          <w:i/>
          <w:iCs/>
          <w:sz w:val="23"/>
          <w:szCs w:val="23"/>
          <w:lang w:val="en-US"/>
        </w:rPr>
      </w:pPr>
      <w:r w:rsidRPr="00E35891">
        <w:rPr>
          <w:rFonts w:asciiTheme="minorHAnsi" w:hAnsiTheme="minorHAnsi" w:cstheme="minorHAnsi"/>
          <w:i/>
          <w:iCs/>
          <w:sz w:val="22"/>
          <w:szCs w:val="22"/>
        </w:rPr>
        <w:t>Additionally,</w:t>
      </w:r>
      <w:r>
        <w:rPr>
          <w:i/>
          <w:iCs/>
        </w:rPr>
        <w:t xml:space="preserve"> </w:t>
      </w:r>
      <w:r w:rsidR="00213DCF" w:rsidRPr="005540C2">
        <w:rPr>
          <w:rFonts w:ascii="Calibri" w:hAnsi="Calibri" w:cs="Calibri"/>
          <w:i/>
          <w:iCs/>
          <w:sz w:val="23"/>
          <w:szCs w:val="23"/>
          <w:lang w:val="en-US"/>
        </w:rPr>
        <w:t>Security</w:t>
      </w:r>
      <w:r w:rsidR="0036188C" w:rsidRPr="0036188C">
        <w:rPr>
          <w:rFonts w:ascii="Calibri" w:hAnsi="Calibri" w:cs="Calibri"/>
          <w:i/>
          <w:iCs/>
          <w:sz w:val="23"/>
          <w:szCs w:val="23"/>
          <w:lang w:val="en-US"/>
        </w:rPr>
        <w:t xml:space="preserve"> screening requirements </w:t>
      </w:r>
      <w:r w:rsidR="00213DCF" w:rsidRPr="005540C2">
        <w:rPr>
          <w:rFonts w:ascii="Calibri" w:hAnsi="Calibri" w:cs="Calibri"/>
          <w:i/>
          <w:iCs/>
          <w:sz w:val="23"/>
          <w:szCs w:val="23"/>
          <w:lang w:val="en-US"/>
        </w:rPr>
        <w:t>for this position</w:t>
      </w:r>
      <w:r w:rsidR="0036188C" w:rsidRPr="0036188C">
        <w:rPr>
          <w:rFonts w:ascii="Calibri" w:hAnsi="Calibri" w:cs="Calibri"/>
          <w:i/>
          <w:iCs/>
          <w:sz w:val="23"/>
          <w:szCs w:val="23"/>
          <w:lang w:val="en-US"/>
        </w:rPr>
        <w:t xml:space="preserve"> include a criminal record check, and/or Criminal Records Review Act (CRRA) check, and/or enhanced security screening checks as required by </w:t>
      </w:r>
      <w:r w:rsidR="00213DCF" w:rsidRPr="005540C2">
        <w:rPr>
          <w:rFonts w:ascii="Calibri" w:hAnsi="Calibri" w:cs="Calibri"/>
          <w:i/>
          <w:iCs/>
          <w:sz w:val="23"/>
          <w:szCs w:val="23"/>
          <w:lang w:val="en-US"/>
        </w:rPr>
        <w:t xml:space="preserve">the </w:t>
      </w:r>
      <w:r w:rsidR="00213DCF" w:rsidRPr="00AB60A0">
        <w:rPr>
          <w:rFonts w:ascii="Calibri" w:hAnsi="Calibri" w:cs="Calibri"/>
          <w:i/>
          <w:iCs/>
          <w:sz w:val="23"/>
          <w:szCs w:val="23"/>
          <w:lang w:val="en-US"/>
        </w:rPr>
        <w:t>[Division of Family Practice name]</w:t>
      </w:r>
      <w:r w:rsidR="00115F09" w:rsidRPr="00AB60A0">
        <w:rPr>
          <w:rFonts w:ascii="Calibri" w:hAnsi="Calibri" w:cs="Calibri"/>
          <w:i/>
          <w:iCs/>
          <w:sz w:val="23"/>
          <w:szCs w:val="23"/>
          <w:lang w:val="en-US"/>
        </w:rPr>
        <w:t xml:space="preserve"> and HealthLink BC</w:t>
      </w:r>
      <w:r w:rsidR="00213DCF" w:rsidRPr="00AB60A0">
        <w:rPr>
          <w:rFonts w:ascii="Calibri" w:hAnsi="Calibri" w:cs="Calibri"/>
          <w:i/>
          <w:iCs/>
          <w:sz w:val="23"/>
          <w:szCs w:val="23"/>
          <w:lang w:val="en-US"/>
        </w:rPr>
        <w:t>.</w:t>
      </w:r>
      <w:bookmarkEnd w:id="1"/>
      <w:r w:rsidR="00AB60A0" w:rsidRPr="00AB60A0">
        <w:rPr>
          <w:rFonts w:ascii="Calibri" w:hAnsi="Calibri" w:cs="Calibri"/>
          <w:i/>
          <w:iCs/>
          <w:sz w:val="23"/>
          <w:szCs w:val="23"/>
          <w:lang w:val="en-US"/>
        </w:rPr>
        <w:t xml:space="preserve"> </w:t>
      </w:r>
    </w:p>
    <w:sectPr w:rsidR="00056DDB" w:rsidRPr="005540C2" w:rsidSect="004723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4C04" w14:textId="77777777" w:rsidR="00BA4A29" w:rsidRDefault="00BA4A29" w:rsidP="004E41ED">
      <w:pPr>
        <w:spacing w:after="0" w:line="240" w:lineRule="auto"/>
      </w:pPr>
      <w:r>
        <w:separator/>
      </w:r>
    </w:p>
  </w:endnote>
  <w:endnote w:type="continuationSeparator" w:id="0">
    <w:p w14:paraId="03461933" w14:textId="77777777" w:rsidR="00BA4A29" w:rsidRDefault="00BA4A29" w:rsidP="004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496C" w14:textId="77777777" w:rsidR="00112C10" w:rsidRDefault="00112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95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290FF" w14:textId="5FD1F252" w:rsidR="00A24D45" w:rsidRDefault="00876212" w:rsidP="00F93AFB">
        <w:pPr>
          <w:pStyle w:val="Footer"/>
        </w:pPr>
        <w:r>
          <w:t>February 5</w:t>
        </w:r>
        <w:r w:rsidR="00DD236A">
          <w:t>, 2024</w:t>
        </w:r>
      </w:p>
      <w:p w14:paraId="28912955" w14:textId="77777777" w:rsidR="00A24D45" w:rsidRDefault="00A24D45" w:rsidP="00F93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3A5" w14:textId="77777777" w:rsidR="00112C10" w:rsidRDefault="00112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A5CC" w14:textId="77777777" w:rsidR="00BA4A29" w:rsidRDefault="00BA4A29" w:rsidP="004E41ED">
      <w:pPr>
        <w:spacing w:after="0" w:line="240" w:lineRule="auto"/>
      </w:pPr>
      <w:r>
        <w:separator/>
      </w:r>
    </w:p>
  </w:footnote>
  <w:footnote w:type="continuationSeparator" w:id="0">
    <w:p w14:paraId="1408B779" w14:textId="77777777" w:rsidR="00BA4A29" w:rsidRDefault="00BA4A29" w:rsidP="004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8299" w14:textId="77777777" w:rsidR="00112C10" w:rsidRDefault="00112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6088" w14:textId="41835478" w:rsidR="00A24D45" w:rsidRDefault="00A24D45">
    <w:pPr>
      <w:pStyle w:val="Header"/>
    </w:pPr>
    <w:r>
      <w:rPr>
        <w:noProof/>
        <w:lang w:eastAsia="en-CA"/>
      </w:rPr>
      <w:drawing>
        <wp:inline distT="0" distB="0" distL="0" distR="0" wp14:anchorId="758AD8BE" wp14:editId="6AA9F8B7">
          <wp:extent cx="1568450" cy="541572"/>
          <wp:effectExtent l="0" t="0" r="0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544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F905" w14:textId="77777777" w:rsidR="00112C10" w:rsidRDefault="00112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813"/>
    <w:multiLevelType w:val="hybridMultilevel"/>
    <w:tmpl w:val="EDF8F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E5B"/>
    <w:multiLevelType w:val="hybridMultilevel"/>
    <w:tmpl w:val="248A44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3615"/>
    <w:multiLevelType w:val="hybridMultilevel"/>
    <w:tmpl w:val="7D22F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833"/>
    <w:multiLevelType w:val="hybridMultilevel"/>
    <w:tmpl w:val="228E147E"/>
    <w:lvl w:ilvl="0" w:tplc="AC2CC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56A2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BC2CE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6CA6B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DE682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352CF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94C8F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38E14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0589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344740A4"/>
    <w:multiLevelType w:val="hybridMultilevel"/>
    <w:tmpl w:val="1500D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B6F"/>
    <w:multiLevelType w:val="hybridMultilevel"/>
    <w:tmpl w:val="770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614F"/>
    <w:multiLevelType w:val="hybridMultilevel"/>
    <w:tmpl w:val="B1ACB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90626"/>
    <w:multiLevelType w:val="hybridMultilevel"/>
    <w:tmpl w:val="43FC7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44C3"/>
    <w:multiLevelType w:val="hybridMultilevel"/>
    <w:tmpl w:val="7A7449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0F84"/>
    <w:multiLevelType w:val="hybridMultilevel"/>
    <w:tmpl w:val="B8E2359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FE37570"/>
    <w:multiLevelType w:val="hybridMultilevel"/>
    <w:tmpl w:val="09A69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26D31"/>
    <w:multiLevelType w:val="hybridMultilevel"/>
    <w:tmpl w:val="34E0F498"/>
    <w:lvl w:ilvl="0" w:tplc="1E2834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31C41"/>
    <w:multiLevelType w:val="multilevel"/>
    <w:tmpl w:val="2A4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E5819"/>
    <w:multiLevelType w:val="hybridMultilevel"/>
    <w:tmpl w:val="EF16B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61E50"/>
    <w:multiLevelType w:val="hybridMultilevel"/>
    <w:tmpl w:val="201C16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8F3B81"/>
    <w:multiLevelType w:val="hybridMultilevel"/>
    <w:tmpl w:val="94F89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D19B4"/>
    <w:multiLevelType w:val="hybridMultilevel"/>
    <w:tmpl w:val="D20A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E29B7"/>
    <w:multiLevelType w:val="hybridMultilevel"/>
    <w:tmpl w:val="3724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5349">
    <w:abstractNumId w:val="2"/>
  </w:num>
  <w:num w:numId="2" w16cid:durableId="1748766724">
    <w:abstractNumId w:val="8"/>
  </w:num>
  <w:num w:numId="3" w16cid:durableId="1292516515">
    <w:abstractNumId w:val="10"/>
  </w:num>
  <w:num w:numId="4" w16cid:durableId="1371413545">
    <w:abstractNumId w:val="7"/>
  </w:num>
  <w:num w:numId="5" w16cid:durableId="816993985">
    <w:abstractNumId w:val="1"/>
  </w:num>
  <w:num w:numId="6" w16cid:durableId="1105341099">
    <w:abstractNumId w:val="6"/>
  </w:num>
  <w:num w:numId="7" w16cid:durableId="1393575910">
    <w:abstractNumId w:val="15"/>
  </w:num>
  <w:num w:numId="8" w16cid:durableId="1933463815">
    <w:abstractNumId w:val="4"/>
  </w:num>
  <w:num w:numId="9" w16cid:durableId="331950190">
    <w:abstractNumId w:val="13"/>
  </w:num>
  <w:num w:numId="10" w16cid:durableId="694187398">
    <w:abstractNumId w:val="3"/>
  </w:num>
  <w:num w:numId="11" w16cid:durableId="537162368">
    <w:abstractNumId w:val="12"/>
  </w:num>
  <w:num w:numId="12" w16cid:durableId="798497614">
    <w:abstractNumId w:val="5"/>
  </w:num>
  <w:num w:numId="13" w16cid:durableId="1624070620">
    <w:abstractNumId w:val="16"/>
  </w:num>
  <w:num w:numId="14" w16cid:durableId="1481310697">
    <w:abstractNumId w:val="11"/>
  </w:num>
  <w:num w:numId="15" w16cid:durableId="1018579977">
    <w:abstractNumId w:val="14"/>
  </w:num>
  <w:num w:numId="16" w16cid:durableId="1909807083">
    <w:abstractNumId w:val="0"/>
  </w:num>
  <w:num w:numId="17" w16cid:durableId="1474787079">
    <w:abstractNumId w:val="9"/>
  </w:num>
  <w:num w:numId="18" w16cid:durableId="6807379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C9"/>
    <w:rsid w:val="0000537E"/>
    <w:rsid w:val="00006C91"/>
    <w:rsid w:val="00007649"/>
    <w:rsid w:val="000117C4"/>
    <w:rsid w:val="0001773E"/>
    <w:rsid w:val="000211F7"/>
    <w:rsid w:val="00023CD8"/>
    <w:rsid w:val="00024912"/>
    <w:rsid w:val="00031FBB"/>
    <w:rsid w:val="00033DB3"/>
    <w:rsid w:val="00036127"/>
    <w:rsid w:val="00043646"/>
    <w:rsid w:val="00056DDB"/>
    <w:rsid w:val="00061E5F"/>
    <w:rsid w:val="000627A1"/>
    <w:rsid w:val="00064D2E"/>
    <w:rsid w:val="00065F98"/>
    <w:rsid w:val="00067115"/>
    <w:rsid w:val="0007147C"/>
    <w:rsid w:val="00075464"/>
    <w:rsid w:val="00075F3F"/>
    <w:rsid w:val="00080A9F"/>
    <w:rsid w:val="00081815"/>
    <w:rsid w:val="000A3FED"/>
    <w:rsid w:val="000A4071"/>
    <w:rsid w:val="000B2EFB"/>
    <w:rsid w:val="000C3545"/>
    <w:rsid w:val="000C52A9"/>
    <w:rsid w:val="000C5B81"/>
    <w:rsid w:val="000D25DA"/>
    <w:rsid w:val="000D7A1A"/>
    <w:rsid w:val="000E13B7"/>
    <w:rsid w:val="000E23E1"/>
    <w:rsid w:val="000E74EA"/>
    <w:rsid w:val="000F00D1"/>
    <w:rsid w:val="000F4467"/>
    <w:rsid w:val="00110D76"/>
    <w:rsid w:val="00111C71"/>
    <w:rsid w:val="00112C10"/>
    <w:rsid w:val="00114D69"/>
    <w:rsid w:val="00115F09"/>
    <w:rsid w:val="00116669"/>
    <w:rsid w:val="00122285"/>
    <w:rsid w:val="00131EAB"/>
    <w:rsid w:val="00134983"/>
    <w:rsid w:val="00134F97"/>
    <w:rsid w:val="00135D7F"/>
    <w:rsid w:val="00142B6B"/>
    <w:rsid w:val="00154944"/>
    <w:rsid w:val="00155C4B"/>
    <w:rsid w:val="001612E8"/>
    <w:rsid w:val="00165866"/>
    <w:rsid w:val="00166AB2"/>
    <w:rsid w:val="00174C0D"/>
    <w:rsid w:val="00176303"/>
    <w:rsid w:val="0017753D"/>
    <w:rsid w:val="0019232D"/>
    <w:rsid w:val="001A17ED"/>
    <w:rsid w:val="001B081B"/>
    <w:rsid w:val="001B3125"/>
    <w:rsid w:val="001B38BE"/>
    <w:rsid w:val="001C1492"/>
    <w:rsid w:val="001C3460"/>
    <w:rsid w:val="001D146B"/>
    <w:rsid w:val="001D2AC9"/>
    <w:rsid w:val="001D4FE6"/>
    <w:rsid w:val="001E163C"/>
    <w:rsid w:val="001E7896"/>
    <w:rsid w:val="001F22F7"/>
    <w:rsid w:val="001F45FA"/>
    <w:rsid w:val="001F4973"/>
    <w:rsid w:val="00200564"/>
    <w:rsid w:val="002121A2"/>
    <w:rsid w:val="00213DCF"/>
    <w:rsid w:val="00233820"/>
    <w:rsid w:val="00235980"/>
    <w:rsid w:val="002374AB"/>
    <w:rsid w:val="002414C4"/>
    <w:rsid w:val="002448E7"/>
    <w:rsid w:val="002500ED"/>
    <w:rsid w:val="00266F99"/>
    <w:rsid w:val="00270DE3"/>
    <w:rsid w:val="002742CC"/>
    <w:rsid w:val="00280227"/>
    <w:rsid w:val="0028782F"/>
    <w:rsid w:val="00290AA8"/>
    <w:rsid w:val="00292F7C"/>
    <w:rsid w:val="002955CC"/>
    <w:rsid w:val="002A515F"/>
    <w:rsid w:val="002B0068"/>
    <w:rsid w:val="002C19E9"/>
    <w:rsid w:val="002C4909"/>
    <w:rsid w:val="002D33A5"/>
    <w:rsid w:val="002D60C5"/>
    <w:rsid w:val="002D6A49"/>
    <w:rsid w:val="002F6D1C"/>
    <w:rsid w:val="002F7622"/>
    <w:rsid w:val="002F7BA1"/>
    <w:rsid w:val="00306D22"/>
    <w:rsid w:val="00310677"/>
    <w:rsid w:val="00315BF9"/>
    <w:rsid w:val="003178A5"/>
    <w:rsid w:val="003205BD"/>
    <w:rsid w:val="003258D4"/>
    <w:rsid w:val="00342D9F"/>
    <w:rsid w:val="00343A13"/>
    <w:rsid w:val="00360A52"/>
    <w:rsid w:val="0036188C"/>
    <w:rsid w:val="00371A28"/>
    <w:rsid w:val="00375382"/>
    <w:rsid w:val="00377751"/>
    <w:rsid w:val="0039010C"/>
    <w:rsid w:val="00396E82"/>
    <w:rsid w:val="0039789D"/>
    <w:rsid w:val="003A20A7"/>
    <w:rsid w:val="003E0619"/>
    <w:rsid w:val="003F0754"/>
    <w:rsid w:val="003F0856"/>
    <w:rsid w:val="00405358"/>
    <w:rsid w:val="004148EE"/>
    <w:rsid w:val="004149DB"/>
    <w:rsid w:val="00423FD9"/>
    <w:rsid w:val="0044491E"/>
    <w:rsid w:val="00453907"/>
    <w:rsid w:val="00455B4E"/>
    <w:rsid w:val="00456470"/>
    <w:rsid w:val="00462AFF"/>
    <w:rsid w:val="00472399"/>
    <w:rsid w:val="00481A72"/>
    <w:rsid w:val="00481BB7"/>
    <w:rsid w:val="00486080"/>
    <w:rsid w:val="00495BAC"/>
    <w:rsid w:val="00497D4F"/>
    <w:rsid w:val="004A1D53"/>
    <w:rsid w:val="004A6BB6"/>
    <w:rsid w:val="004B076F"/>
    <w:rsid w:val="004B265E"/>
    <w:rsid w:val="004B607C"/>
    <w:rsid w:val="004B68EE"/>
    <w:rsid w:val="004C4E63"/>
    <w:rsid w:val="004C5357"/>
    <w:rsid w:val="004C7B84"/>
    <w:rsid w:val="004D3446"/>
    <w:rsid w:val="004E1633"/>
    <w:rsid w:val="004E41ED"/>
    <w:rsid w:val="004F208E"/>
    <w:rsid w:val="00501446"/>
    <w:rsid w:val="005060D4"/>
    <w:rsid w:val="00511BE4"/>
    <w:rsid w:val="00511CA7"/>
    <w:rsid w:val="00511DA8"/>
    <w:rsid w:val="00516300"/>
    <w:rsid w:val="00516EE2"/>
    <w:rsid w:val="005179EE"/>
    <w:rsid w:val="005344F5"/>
    <w:rsid w:val="005472D5"/>
    <w:rsid w:val="005478DB"/>
    <w:rsid w:val="00550CF5"/>
    <w:rsid w:val="005512DA"/>
    <w:rsid w:val="0055254F"/>
    <w:rsid w:val="005540C2"/>
    <w:rsid w:val="00561558"/>
    <w:rsid w:val="00582A24"/>
    <w:rsid w:val="0058785E"/>
    <w:rsid w:val="005B2125"/>
    <w:rsid w:val="005B6943"/>
    <w:rsid w:val="005D0360"/>
    <w:rsid w:val="005D1B09"/>
    <w:rsid w:val="005D4466"/>
    <w:rsid w:val="005F2B99"/>
    <w:rsid w:val="005F57B7"/>
    <w:rsid w:val="00600948"/>
    <w:rsid w:val="006049DF"/>
    <w:rsid w:val="00624159"/>
    <w:rsid w:val="00655434"/>
    <w:rsid w:val="006618D4"/>
    <w:rsid w:val="00667F5C"/>
    <w:rsid w:val="00690C14"/>
    <w:rsid w:val="006A6FD6"/>
    <w:rsid w:val="006A71B6"/>
    <w:rsid w:val="006A76B7"/>
    <w:rsid w:val="006B0CF8"/>
    <w:rsid w:val="006B1CE1"/>
    <w:rsid w:val="006B405F"/>
    <w:rsid w:val="006C06D7"/>
    <w:rsid w:val="006D0A7A"/>
    <w:rsid w:val="006E58FE"/>
    <w:rsid w:val="006F5ADF"/>
    <w:rsid w:val="006F5EA8"/>
    <w:rsid w:val="00706B1E"/>
    <w:rsid w:val="00707515"/>
    <w:rsid w:val="007159B8"/>
    <w:rsid w:val="00720181"/>
    <w:rsid w:val="00727DC3"/>
    <w:rsid w:val="00736E1B"/>
    <w:rsid w:val="00745AC3"/>
    <w:rsid w:val="00763472"/>
    <w:rsid w:val="007978B6"/>
    <w:rsid w:val="007A2A7D"/>
    <w:rsid w:val="007A2D9F"/>
    <w:rsid w:val="007B4872"/>
    <w:rsid w:val="007C2FD1"/>
    <w:rsid w:val="007C51F2"/>
    <w:rsid w:val="007D00E6"/>
    <w:rsid w:val="007D2116"/>
    <w:rsid w:val="007D3D52"/>
    <w:rsid w:val="007F45DB"/>
    <w:rsid w:val="007F5C1B"/>
    <w:rsid w:val="00803BB9"/>
    <w:rsid w:val="00803FE1"/>
    <w:rsid w:val="00811DFE"/>
    <w:rsid w:val="00815C45"/>
    <w:rsid w:val="008234C5"/>
    <w:rsid w:val="00823777"/>
    <w:rsid w:val="00832291"/>
    <w:rsid w:val="008335C9"/>
    <w:rsid w:val="00845492"/>
    <w:rsid w:val="00846D3C"/>
    <w:rsid w:val="0085226D"/>
    <w:rsid w:val="0085324B"/>
    <w:rsid w:val="00861F69"/>
    <w:rsid w:val="00862489"/>
    <w:rsid w:val="00866DDF"/>
    <w:rsid w:val="00870382"/>
    <w:rsid w:val="00871FE4"/>
    <w:rsid w:val="00876212"/>
    <w:rsid w:val="008773DD"/>
    <w:rsid w:val="008806B9"/>
    <w:rsid w:val="00887BB1"/>
    <w:rsid w:val="008975C3"/>
    <w:rsid w:val="008A1BF1"/>
    <w:rsid w:val="008A45D4"/>
    <w:rsid w:val="008A6715"/>
    <w:rsid w:val="008B73DC"/>
    <w:rsid w:val="008C114E"/>
    <w:rsid w:val="008C410D"/>
    <w:rsid w:val="008D4BE4"/>
    <w:rsid w:val="008D4FBA"/>
    <w:rsid w:val="008E25CC"/>
    <w:rsid w:val="008F1403"/>
    <w:rsid w:val="008F1BE4"/>
    <w:rsid w:val="00904C8B"/>
    <w:rsid w:val="00922D1C"/>
    <w:rsid w:val="009274ED"/>
    <w:rsid w:val="009329A9"/>
    <w:rsid w:val="00953A73"/>
    <w:rsid w:val="0096468B"/>
    <w:rsid w:val="00965EF1"/>
    <w:rsid w:val="009716A3"/>
    <w:rsid w:val="00981873"/>
    <w:rsid w:val="0098559B"/>
    <w:rsid w:val="009A227B"/>
    <w:rsid w:val="009A580F"/>
    <w:rsid w:val="009B62C0"/>
    <w:rsid w:val="009B728E"/>
    <w:rsid w:val="009C1FDC"/>
    <w:rsid w:val="009C3313"/>
    <w:rsid w:val="009C4747"/>
    <w:rsid w:val="009C70ED"/>
    <w:rsid w:val="009D03EA"/>
    <w:rsid w:val="009D41E0"/>
    <w:rsid w:val="009E7F38"/>
    <w:rsid w:val="009F3D7C"/>
    <w:rsid w:val="009F6066"/>
    <w:rsid w:val="009F7BDA"/>
    <w:rsid w:val="00A00BE3"/>
    <w:rsid w:val="00A021F8"/>
    <w:rsid w:val="00A06F46"/>
    <w:rsid w:val="00A10FCA"/>
    <w:rsid w:val="00A11F8F"/>
    <w:rsid w:val="00A121E0"/>
    <w:rsid w:val="00A20D3C"/>
    <w:rsid w:val="00A24D45"/>
    <w:rsid w:val="00A33CBF"/>
    <w:rsid w:val="00A42A65"/>
    <w:rsid w:val="00A46DC1"/>
    <w:rsid w:val="00A65E66"/>
    <w:rsid w:val="00A74711"/>
    <w:rsid w:val="00A8133F"/>
    <w:rsid w:val="00A834B1"/>
    <w:rsid w:val="00A86E4C"/>
    <w:rsid w:val="00A9403C"/>
    <w:rsid w:val="00AA27EC"/>
    <w:rsid w:val="00AB239D"/>
    <w:rsid w:val="00AB60A0"/>
    <w:rsid w:val="00AC35AE"/>
    <w:rsid w:val="00AC59A4"/>
    <w:rsid w:val="00AD13D3"/>
    <w:rsid w:val="00AE4C62"/>
    <w:rsid w:val="00AF3E19"/>
    <w:rsid w:val="00B01588"/>
    <w:rsid w:val="00B03060"/>
    <w:rsid w:val="00B03D48"/>
    <w:rsid w:val="00B154D7"/>
    <w:rsid w:val="00B17DEF"/>
    <w:rsid w:val="00B25C2B"/>
    <w:rsid w:val="00B308F5"/>
    <w:rsid w:val="00B55ACB"/>
    <w:rsid w:val="00B563D3"/>
    <w:rsid w:val="00B573A0"/>
    <w:rsid w:val="00B70018"/>
    <w:rsid w:val="00B71BBC"/>
    <w:rsid w:val="00B76658"/>
    <w:rsid w:val="00B83A6F"/>
    <w:rsid w:val="00BA4A29"/>
    <w:rsid w:val="00BC0990"/>
    <w:rsid w:val="00BC3694"/>
    <w:rsid w:val="00BC726F"/>
    <w:rsid w:val="00BC73CD"/>
    <w:rsid w:val="00BD2B1A"/>
    <w:rsid w:val="00BE3211"/>
    <w:rsid w:val="00BF1798"/>
    <w:rsid w:val="00BF5EF9"/>
    <w:rsid w:val="00BF7FBD"/>
    <w:rsid w:val="00C013E2"/>
    <w:rsid w:val="00C03654"/>
    <w:rsid w:val="00C03922"/>
    <w:rsid w:val="00C0405D"/>
    <w:rsid w:val="00C34CA4"/>
    <w:rsid w:val="00C40A31"/>
    <w:rsid w:val="00C434DC"/>
    <w:rsid w:val="00C450DC"/>
    <w:rsid w:val="00C464B8"/>
    <w:rsid w:val="00C502AD"/>
    <w:rsid w:val="00C60884"/>
    <w:rsid w:val="00C61294"/>
    <w:rsid w:val="00C7553A"/>
    <w:rsid w:val="00C805F6"/>
    <w:rsid w:val="00C83304"/>
    <w:rsid w:val="00C86607"/>
    <w:rsid w:val="00C86AE3"/>
    <w:rsid w:val="00C931FA"/>
    <w:rsid w:val="00CB034B"/>
    <w:rsid w:val="00CB2930"/>
    <w:rsid w:val="00CB5DFA"/>
    <w:rsid w:val="00CB64DB"/>
    <w:rsid w:val="00CB7EFC"/>
    <w:rsid w:val="00CC06CD"/>
    <w:rsid w:val="00CC21DA"/>
    <w:rsid w:val="00CC31A5"/>
    <w:rsid w:val="00CD6E9D"/>
    <w:rsid w:val="00CE31CA"/>
    <w:rsid w:val="00CE723E"/>
    <w:rsid w:val="00CF15DB"/>
    <w:rsid w:val="00D04654"/>
    <w:rsid w:val="00D26E51"/>
    <w:rsid w:val="00D27320"/>
    <w:rsid w:val="00D402EB"/>
    <w:rsid w:val="00D42C93"/>
    <w:rsid w:val="00D47CE0"/>
    <w:rsid w:val="00D52181"/>
    <w:rsid w:val="00D737A8"/>
    <w:rsid w:val="00D904A0"/>
    <w:rsid w:val="00D90978"/>
    <w:rsid w:val="00D96F66"/>
    <w:rsid w:val="00DA1179"/>
    <w:rsid w:val="00DA751F"/>
    <w:rsid w:val="00DA7FAC"/>
    <w:rsid w:val="00DB1C54"/>
    <w:rsid w:val="00DB2172"/>
    <w:rsid w:val="00DB4450"/>
    <w:rsid w:val="00DC0DD5"/>
    <w:rsid w:val="00DC57EA"/>
    <w:rsid w:val="00DC71E2"/>
    <w:rsid w:val="00DD0E5C"/>
    <w:rsid w:val="00DD236A"/>
    <w:rsid w:val="00DD5119"/>
    <w:rsid w:val="00DE2978"/>
    <w:rsid w:val="00E0358C"/>
    <w:rsid w:val="00E03CC3"/>
    <w:rsid w:val="00E35891"/>
    <w:rsid w:val="00E41B82"/>
    <w:rsid w:val="00E52952"/>
    <w:rsid w:val="00E544B4"/>
    <w:rsid w:val="00E54DD2"/>
    <w:rsid w:val="00E624C7"/>
    <w:rsid w:val="00E669AF"/>
    <w:rsid w:val="00E75F23"/>
    <w:rsid w:val="00E77008"/>
    <w:rsid w:val="00E82C71"/>
    <w:rsid w:val="00E96E0E"/>
    <w:rsid w:val="00EB19A8"/>
    <w:rsid w:val="00ED5BA4"/>
    <w:rsid w:val="00ED6CA2"/>
    <w:rsid w:val="00ED7ABB"/>
    <w:rsid w:val="00EE3414"/>
    <w:rsid w:val="00EF04D7"/>
    <w:rsid w:val="00F02F04"/>
    <w:rsid w:val="00F0344A"/>
    <w:rsid w:val="00F11949"/>
    <w:rsid w:val="00F16FE8"/>
    <w:rsid w:val="00F319A8"/>
    <w:rsid w:val="00F34FCA"/>
    <w:rsid w:val="00F47B9F"/>
    <w:rsid w:val="00F47FE8"/>
    <w:rsid w:val="00F51489"/>
    <w:rsid w:val="00F565DA"/>
    <w:rsid w:val="00F672FF"/>
    <w:rsid w:val="00F71DF4"/>
    <w:rsid w:val="00F806F0"/>
    <w:rsid w:val="00F8494A"/>
    <w:rsid w:val="00F93AFB"/>
    <w:rsid w:val="00FA6518"/>
    <w:rsid w:val="00FA7B8A"/>
    <w:rsid w:val="00FB348A"/>
    <w:rsid w:val="00FC11ED"/>
    <w:rsid w:val="00FC1A2B"/>
    <w:rsid w:val="00FD7EB9"/>
    <w:rsid w:val="00FE2CC7"/>
    <w:rsid w:val="00FF019E"/>
    <w:rsid w:val="01CB53DC"/>
    <w:rsid w:val="15A5D365"/>
    <w:rsid w:val="1741A3C6"/>
    <w:rsid w:val="1858A6B0"/>
    <w:rsid w:val="18DD7427"/>
    <w:rsid w:val="1DDA7F3E"/>
    <w:rsid w:val="212659BE"/>
    <w:rsid w:val="23E2688A"/>
    <w:rsid w:val="347C0BD0"/>
    <w:rsid w:val="3E4AF473"/>
    <w:rsid w:val="41653CE0"/>
    <w:rsid w:val="41F755BC"/>
    <w:rsid w:val="4DB90ACF"/>
    <w:rsid w:val="5920C0C5"/>
    <w:rsid w:val="59B8FFB7"/>
    <w:rsid w:val="6E0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5D9B6"/>
  <w15:docId w15:val="{CC2F4656-6D72-462F-81AE-354953E8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5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48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ED"/>
  </w:style>
  <w:style w:type="paragraph" w:styleId="Footer">
    <w:name w:val="footer"/>
    <w:basedOn w:val="Normal"/>
    <w:link w:val="FooterChar"/>
    <w:uiPriority w:val="99"/>
    <w:unhideWhenUsed/>
    <w:rsid w:val="004E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ED"/>
  </w:style>
  <w:style w:type="character" w:styleId="Hyperlink">
    <w:name w:val="Hyperlink"/>
    <w:basedOn w:val="DefaultParagraphFont"/>
    <w:uiPriority w:val="99"/>
    <w:unhideWhenUsed/>
    <w:rsid w:val="009C70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0ED"/>
    <w:rPr>
      <w:color w:val="605E5C"/>
      <w:shd w:val="clear" w:color="auto" w:fill="E1DFDD"/>
    </w:rPr>
  </w:style>
  <w:style w:type="paragraph" w:customStyle="1" w:styleId="pf1">
    <w:name w:val="pf1"/>
    <w:basedOn w:val="Normal"/>
    <w:rsid w:val="0027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f0">
    <w:name w:val="pf0"/>
    <w:basedOn w:val="Normal"/>
    <w:rsid w:val="0027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270DE3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D2AC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1446"/>
  </w:style>
  <w:style w:type="character" w:styleId="FollowedHyperlink">
    <w:name w:val="FollowedHyperlink"/>
    <w:basedOn w:val="DefaultParagraphFont"/>
    <w:uiPriority w:val="99"/>
    <w:semiHidden/>
    <w:unhideWhenUsed/>
    <w:rsid w:val="000B2E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visionsbc.c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linkbc.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C652B31A4744BB9A5858F36F6EB8C" ma:contentTypeVersion="8" ma:contentTypeDescription="Create a new document." ma:contentTypeScope="" ma:versionID="a1aaa491c5508975029924fad7864c3d">
  <xsd:schema xmlns:xsd="http://www.w3.org/2001/XMLSchema" xmlns:xs="http://www.w3.org/2001/XMLSchema" xmlns:p="http://schemas.microsoft.com/office/2006/metadata/properties" xmlns:ns2="d9557940-8ef0-4580-928e-b5b8d0105481" xmlns:ns3="b1c4c2f2-1608-4e97-a972-51b238b8992f" targetNamespace="http://schemas.microsoft.com/office/2006/metadata/properties" ma:root="true" ma:fieldsID="937697c19bbb535080a1d9cc91742df4" ns2:_="" ns3:_="">
    <xsd:import namespace="d9557940-8ef0-4580-928e-b5b8d0105481"/>
    <xsd:import namespace="b1c4c2f2-1608-4e97-a972-51b238b89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7940-8ef0-4580-928e-b5b8d0105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4c2f2-1608-4e97-a972-51b238b89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F2432-969E-4B65-9E94-E031129C4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621FC-63A4-4876-886A-D6A39D843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7940-8ef0-4580-928e-b5b8d0105481"/>
    <ds:schemaRef ds:uri="b1c4c2f2-1608-4e97-a972-51b238b89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C207F-4855-4737-87E3-6929E47893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00969-2444-4D2A-B5DF-758920CAA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Thomas HLTH:EX</dc:creator>
  <cp:keywords/>
  <cp:lastModifiedBy>Nikita Soares</cp:lastModifiedBy>
  <cp:revision>73</cp:revision>
  <dcterms:created xsi:type="dcterms:W3CDTF">2024-01-16T00:58:00Z</dcterms:created>
  <dcterms:modified xsi:type="dcterms:W3CDTF">2024-02-05T20:39:00Z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0x010100769C652B31A4744BB9A5858F36F6EB8C</vt:lpwstr>
  </property>
  <property fmtid="{D5CDD505-2E9C-101B-9397-08002B2CF9AE}" pid="3" name="MediaServiceImageTags">
    <vt:lpwstr/>
  </property>
</Properties>
</file>